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6F45" w14:textId="3DAAA9C2" w:rsidR="00AF5319" w:rsidRPr="00862F6E" w:rsidRDefault="00A4437E" w:rsidP="008B37FD">
      <w:pPr>
        <w:suppressAutoHyphens/>
        <w:rPr>
          <w:b/>
          <w:sz w:val="28"/>
          <w:szCs w:val="28"/>
          <w:lang w:eastAsia="ar-SA"/>
        </w:rPr>
      </w:pPr>
      <w:r w:rsidRPr="00762164">
        <w:rPr>
          <w:b/>
          <w:sz w:val="28"/>
          <w:szCs w:val="28"/>
          <w:lang w:eastAsia="ar-SA"/>
        </w:rPr>
        <w:t>Titolo in</w:t>
      </w:r>
      <w:r w:rsidR="008B37FD">
        <w:rPr>
          <w:b/>
          <w:sz w:val="28"/>
          <w:szCs w:val="28"/>
          <w:lang w:eastAsia="ar-SA"/>
        </w:rPr>
        <w:t xml:space="preserve"> italiano</w:t>
      </w:r>
      <w:r w:rsidRPr="00762164">
        <w:rPr>
          <w:b/>
          <w:sz w:val="28"/>
          <w:szCs w:val="28"/>
          <w:lang w:eastAsia="ar-SA"/>
        </w:rPr>
        <w:t xml:space="preserve"> </w:t>
      </w:r>
      <w:r w:rsidR="007B398F" w:rsidRPr="002A15F1">
        <w:rPr>
          <w:b/>
          <w:color w:val="FF0000"/>
          <w:sz w:val="21"/>
          <w:szCs w:val="21"/>
          <w:lang w:eastAsia="ar-SA"/>
        </w:rPr>
        <w:t>(</w:t>
      </w:r>
      <w:r w:rsidR="00862F6E" w:rsidRPr="00862F6E">
        <w:rPr>
          <w:b/>
          <w:color w:val="FF0000"/>
          <w:sz w:val="21"/>
          <w:szCs w:val="21"/>
          <w:lang w:eastAsia="ar-SA"/>
        </w:rPr>
        <w:t>titolo i</w:t>
      </w:r>
      <w:r w:rsidR="008B37FD" w:rsidRPr="00862F6E">
        <w:rPr>
          <w:b/>
          <w:color w:val="FF0000"/>
          <w:sz w:val="21"/>
          <w:szCs w:val="21"/>
          <w:lang w:eastAsia="ar-SA"/>
        </w:rPr>
        <w:t xml:space="preserve">n minuscolo e prima lettera maiuscola, </w:t>
      </w:r>
      <w:r w:rsidR="007B398F" w:rsidRPr="00862F6E">
        <w:rPr>
          <w:b/>
          <w:color w:val="FF0000"/>
          <w:sz w:val="21"/>
          <w:szCs w:val="21"/>
          <w:lang w:eastAsia="ar-SA"/>
        </w:rPr>
        <w:t xml:space="preserve">Times New Roman, corpo 10,5 </w:t>
      </w:r>
      <w:proofErr w:type="spellStart"/>
      <w:r w:rsidR="007B398F" w:rsidRPr="00862F6E">
        <w:rPr>
          <w:b/>
          <w:color w:val="FF0000"/>
          <w:sz w:val="21"/>
          <w:szCs w:val="21"/>
          <w:lang w:eastAsia="ar-SA"/>
        </w:rPr>
        <w:t>pt</w:t>
      </w:r>
      <w:proofErr w:type="spellEnd"/>
      <w:r w:rsidR="007B398F" w:rsidRPr="00862F6E">
        <w:rPr>
          <w:b/>
          <w:color w:val="FF0000"/>
          <w:sz w:val="21"/>
          <w:szCs w:val="21"/>
          <w:lang w:eastAsia="ar-SA"/>
        </w:rPr>
        <w:t>, grassetto, allineato a sinistra)</w:t>
      </w:r>
    </w:p>
    <w:p w14:paraId="5A8CBCF7" w14:textId="57A019E4" w:rsidR="008B37FD" w:rsidRPr="00A4437E" w:rsidRDefault="008B37FD" w:rsidP="008B37FD">
      <w:pPr>
        <w:suppressAutoHyphens/>
        <w:rPr>
          <w:i/>
          <w:sz w:val="28"/>
          <w:szCs w:val="28"/>
          <w:lang w:eastAsia="ar-SA"/>
        </w:rPr>
      </w:pPr>
      <w:r w:rsidRPr="00862F6E">
        <w:rPr>
          <w:i/>
          <w:sz w:val="28"/>
          <w:szCs w:val="28"/>
          <w:lang w:eastAsia="ar-SA"/>
        </w:rPr>
        <w:t xml:space="preserve">di </w:t>
      </w:r>
      <w:r w:rsidRPr="00862F6E">
        <w:rPr>
          <w:sz w:val="28"/>
          <w:szCs w:val="28"/>
          <w:lang w:eastAsia="ar-SA"/>
        </w:rPr>
        <w:t xml:space="preserve"> </w:t>
      </w:r>
      <w:r w:rsidRPr="00862F6E">
        <w:rPr>
          <w:lang w:eastAsia="ar-SA"/>
        </w:rPr>
        <w:t>Nome Cognome</w:t>
      </w:r>
      <w:r w:rsidRPr="00862F6E">
        <w:rPr>
          <w:rStyle w:val="Rimandonotaapidipagina"/>
          <w:lang w:eastAsia="ar-SA"/>
        </w:rPr>
        <w:footnoteReference w:customMarkFollows="1" w:id="1"/>
        <w:sym w:font="Symbol" w:char="F02A"/>
      </w:r>
      <w:r w:rsidRPr="00862F6E">
        <w:rPr>
          <w:lang w:eastAsia="ar-SA"/>
        </w:rPr>
        <w:t>, Nome Cognome</w:t>
      </w:r>
      <w:r w:rsidRPr="00862F6E">
        <w:rPr>
          <w:rStyle w:val="Rimandonotaapidipagina"/>
          <w:lang w:eastAsia="ar-SA"/>
        </w:rPr>
        <w:footnoteReference w:customMarkFollows="1" w:id="2"/>
        <w:t>**</w:t>
      </w:r>
    </w:p>
    <w:p w14:paraId="4665B6C8" w14:textId="77777777" w:rsidR="00AF5319" w:rsidRDefault="00AF5319" w:rsidP="00FD01C6">
      <w:pPr>
        <w:suppressAutoHyphens/>
        <w:rPr>
          <w:lang w:eastAsia="ar-SA"/>
        </w:rPr>
      </w:pPr>
    </w:p>
    <w:p w14:paraId="0119843F" w14:textId="77777777" w:rsidR="008B37FD" w:rsidRDefault="008B37FD" w:rsidP="00FD01C6">
      <w:pPr>
        <w:suppressAutoHyphens/>
        <w:rPr>
          <w:lang w:eastAsia="ar-SA"/>
        </w:rPr>
      </w:pPr>
    </w:p>
    <w:p w14:paraId="6567E1F4" w14:textId="77777777" w:rsidR="008B37FD" w:rsidRDefault="008B37FD" w:rsidP="00FD01C6">
      <w:pPr>
        <w:suppressAutoHyphens/>
        <w:rPr>
          <w:lang w:eastAsia="ar-SA"/>
        </w:rPr>
      </w:pPr>
    </w:p>
    <w:p w14:paraId="5D542B99" w14:textId="77777777" w:rsidR="008B37FD" w:rsidRPr="00A4437E" w:rsidRDefault="008B37FD" w:rsidP="00FD01C6">
      <w:pPr>
        <w:suppressAutoHyphens/>
        <w:rPr>
          <w:lang w:eastAsia="ar-SA"/>
        </w:rPr>
      </w:pPr>
    </w:p>
    <w:p w14:paraId="4721F657" w14:textId="77777777" w:rsidR="00AF5319" w:rsidRPr="00A4437E" w:rsidRDefault="00AF5319" w:rsidP="00FD01C6">
      <w:pPr>
        <w:suppressAutoHyphens/>
        <w:rPr>
          <w:lang w:eastAsia="ar-SA"/>
        </w:rPr>
      </w:pPr>
    </w:p>
    <w:p w14:paraId="7CF43FB8" w14:textId="77777777" w:rsidR="00AF5319" w:rsidRPr="00A4437E" w:rsidRDefault="00AF5319" w:rsidP="00FD01C6">
      <w:pPr>
        <w:suppressAutoHyphens/>
        <w:rPr>
          <w:lang w:eastAsia="ar-SA"/>
        </w:rPr>
      </w:pPr>
    </w:p>
    <w:p w14:paraId="4674FF7C" w14:textId="77777777" w:rsidR="00CA4D51" w:rsidRPr="00862F6E" w:rsidRDefault="00CA4D51" w:rsidP="00CA4D51">
      <w:pPr>
        <w:tabs>
          <w:tab w:val="left" w:pos="1830"/>
        </w:tabs>
      </w:pPr>
      <w:r>
        <w:t xml:space="preserve">ABSTRACT </w:t>
      </w:r>
      <w:r w:rsidRPr="00862F6E">
        <w:rPr>
          <w:b/>
          <w:color w:val="FF0000"/>
          <w:sz w:val="21"/>
          <w:szCs w:val="21"/>
        </w:rPr>
        <w:t>(di circa 1200 battute, spazi inclusi)</w:t>
      </w:r>
    </w:p>
    <w:p w14:paraId="117A23CC" w14:textId="77777777" w:rsidR="00CA4D51" w:rsidRPr="00862F6E" w:rsidRDefault="00CA4D51" w:rsidP="00CA4D51">
      <w:pPr>
        <w:jc w:val="center"/>
        <w:rPr>
          <w:b/>
        </w:rPr>
      </w:pPr>
    </w:p>
    <w:p w14:paraId="15BC043B" w14:textId="45248D79" w:rsidR="00CA4D51" w:rsidRPr="00862F6E" w:rsidRDefault="008B37FD" w:rsidP="00CA4D51">
      <w:pPr>
        <w:jc w:val="both"/>
        <w:rPr>
          <w:b/>
          <w:color w:val="FF0000"/>
        </w:rPr>
      </w:pPr>
      <w:r w:rsidRPr="00862F6E">
        <w:rPr>
          <w:b/>
          <w:sz w:val="21"/>
          <w:szCs w:val="21"/>
        </w:rPr>
        <w:t>Inserire qui il titolo dell’articolo in lingua inglese e in grassetto.</w:t>
      </w:r>
      <w:r w:rsidRPr="00862F6E">
        <w:rPr>
          <w:sz w:val="21"/>
          <w:szCs w:val="21"/>
        </w:rPr>
        <w:t xml:space="preserve"> </w:t>
      </w:r>
      <w:r w:rsidR="00CA4D51" w:rsidRPr="00862F6E">
        <w:rPr>
          <w:sz w:val="21"/>
          <w:szCs w:val="21"/>
        </w:rPr>
        <w:t>Inserire qui il testo dell’</w:t>
      </w:r>
      <w:proofErr w:type="spellStart"/>
      <w:r w:rsidRPr="00862F6E">
        <w:rPr>
          <w:sz w:val="21"/>
          <w:szCs w:val="21"/>
        </w:rPr>
        <w:t>a</w:t>
      </w:r>
      <w:r w:rsidR="00CA4D51" w:rsidRPr="00862F6E">
        <w:rPr>
          <w:sz w:val="21"/>
          <w:szCs w:val="21"/>
        </w:rPr>
        <w:t>bstract</w:t>
      </w:r>
      <w:proofErr w:type="spellEnd"/>
      <w:r w:rsidR="00CA4D51" w:rsidRPr="00862F6E">
        <w:rPr>
          <w:sz w:val="21"/>
          <w:szCs w:val="21"/>
        </w:rPr>
        <w:t xml:space="preserve"> in lingua italiana. </w:t>
      </w:r>
      <w:r w:rsidR="00C338FC" w:rsidRPr="00862F6E">
        <w:rPr>
          <w:b/>
          <w:color w:val="FF0000"/>
          <w:sz w:val="21"/>
          <w:szCs w:val="21"/>
        </w:rPr>
        <w:t>(</w:t>
      </w:r>
      <w:r w:rsidR="007B398F" w:rsidRPr="00862F6E">
        <w:rPr>
          <w:b/>
          <w:color w:val="FF0000"/>
          <w:sz w:val="21"/>
          <w:szCs w:val="21"/>
        </w:rPr>
        <w:t xml:space="preserve">Times New Roman, </w:t>
      </w:r>
      <w:r w:rsidR="00C338FC" w:rsidRPr="00862F6E">
        <w:rPr>
          <w:b/>
          <w:color w:val="FF0000"/>
          <w:sz w:val="21"/>
          <w:szCs w:val="21"/>
        </w:rPr>
        <w:t xml:space="preserve">corpo 10,5 </w:t>
      </w:r>
      <w:proofErr w:type="spellStart"/>
      <w:r w:rsidR="00C338FC" w:rsidRPr="00862F6E">
        <w:rPr>
          <w:b/>
          <w:color w:val="FF0000"/>
          <w:sz w:val="21"/>
          <w:szCs w:val="21"/>
        </w:rPr>
        <w:t>pt</w:t>
      </w:r>
      <w:proofErr w:type="spellEnd"/>
      <w:r w:rsidR="00C338FC" w:rsidRPr="00862F6E">
        <w:rPr>
          <w:b/>
          <w:color w:val="FF0000"/>
          <w:sz w:val="21"/>
          <w:szCs w:val="21"/>
        </w:rPr>
        <w:t>, giustificato, interlinea singola</w:t>
      </w:r>
      <w:r w:rsidR="002A15F1" w:rsidRPr="00862F6E">
        <w:rPr>
          <w:b/>
          <w:color w:val="FF0000"/>
          <w:sz w:val="21"/>
          <w:szCs w:val="21"/>
        </w:rPr>
        <w:t>)</w:t>
      </w:r>
    </w:p>
    <w:p w14:paraId="68FB0AF8" w14:textId="77777777" w:rsidR="00CA4D51" w:rsidRPr="00862F6E" w:rsidRDefault="00CA4D51" w:rsidP="00CA4D51">
      <w:pPr>
        <w:ind w:firstLine="284"/>
        <w:rPr>
          <w:b/>
        </w:rPr>
      </w:pPr>
    </w:p>
    <w:p w14:paraId="01E0CD80" w14:textId="2C2FC6CC" w:rsidR="00CA4D51" w:rsidRPr="00862F6E" w:rsidRDefault="00CA4D51" w:rsidP="00CA4D51">
      <w:pPr>
        <w:jc w:val="both"/>
        <w:rPr>
          <w:sz w:val="21"/>
          <w:szCs w:val="21"/>
        </w:rPr>
      </w:pPr>
      <w:r w:rsidRPr="00862F6E">
        <w:rPr>
          <w:sz w:val="21"/>
          <w:szCs w:val="21"/>
        </w:rPr>
        <w:t>JEL: …., ….., ……</w:t>
      </w:r>
      <w:r w:rsidR="00CA50AC">
        <w:rPr>
          <w:sz w:val="21"/>
          <w:szCs w:val="21"/>
        </w:rPr>
        <w:t xml:space="preserve"> </w:t>
      </w:r>
      <w:r w:rsidR="00CA50AC">
        <w:rPr>
          <w:b/>
          <w:color w:val="FF0000"/>
          <w:sz w:val="21"/>
          <w:szCs w:val="21"/>
        </w:rPr>
        <w:t xml:space="preserve">(indicare codice JEL, Times New Roman, corpo 10,5 </w:t>
      </w:r>
      <w:proofErr w:type="spellStart"/>
      <w:r w:rsidR="00CA50AC">
        <w:rPr>
          <w:b/>
          <w:color w:val="FF0000"/>
          <w:sz w:val="21"/>
          <w:szCs w:val="21"/>
        </w:rPr>
        <w:t>pt</w:t>
      </w:r>
      <w:proofErr w:type="spellEnd"/>
      <w:r w:rsidR="00CA50AC">
        <w:rPr>
          <w:b/>
          <w:color w:val="FF0000"/>
          <w:sz w:val="21"/>
          <w:szCs w:val="21"/>
        </w:rPr>
        <w:t>, separare i codici JEL con virgola</w:t>
      </w:r>
      <w:r w:rsidR="00CA50AC" w:rsidRPr="00862F6E">
        <w:rPr>
          <w:b/>
          <w:color w:val="FF0000"/>
          <w:sz w:val="21"/>
          <w:szCs w:val="21"/>
        </w:rPr>
        <w:t>)</w:t>
      </w:r>
    </w:p>
    <w:p w14:paraId="28384F37" w14:textId="58E69CDF" w:rsidR="00CA4D51" w:rsidRPr="00862F6E" w:rsidRDefault="00CA4D51" w:rsidP="00CA4D51">
      <w:pPr>
        <w:jc w:val="both"/>
        <w:rPr>
          <w:b/>
          <w:color w:val="FF0000"/>
          <w:sz w:val="21"/>
          <w:szCs w:val="21"/>
        </w:rPr>
      </w:pPr>
      <w:r w:rsidRPr="00862F6E">
        <w:rPr>
          <w:b/>
          <w:sz w:val="21"/>
          <w:szCs w:val="21"/>
        </w:rPr>
        <w:t xml:space="preserve">Parole chiave: </w:t>
      </w:r>
      <w:r w:rsidRPr="00862F6E">
        <w:rPr>
          <w:sz w:val="21"/>
          <w:szCs w:val="21"/>
        </w:rPr>
        <w:t xml:space="preserve">….., ….., ….., ….. </w:t>
      </w:r>
      <w:r w:rsidRPr="00862F6E">
        <w:rPr>
          <w:b/>
          <w:color w:val="FF0000"/>
          <w:sz w:val="21"/>
          <w:szCs w:val="21"/>
        </w:rPr>
        <w:t xml:space="preserve">(indicare 4 parole chiave </w:t>
      </w:r>
      <w:r w:rsidR="00862F6E">
        <w:rPr>
          <w:b/>
          <w:color w:val="FF0000"/>
          <w:sz w:val="21"/>
          <w:szCs w:val="21"/>
        </w:rPr>
        <w:t>in</w:t>
      </w:r>
      <w:r w:rsidRPr="00862F6E">
        <w:rPr>
          <w:b/>
          <w:color w:val="FF0000"/>
          <w:sz w:val="21"/>
          <w:szCs w:val="21"/>
        </w:rPr>
        <w:t xml:space="preserve"> </w:t>
      </w:r>
      <w:r w:rsidR="00CF3B41">
        <w:rPr>
          <w:b/>
          <w:color w:val="FF0000"/>
          <w:sz w:val="21"/>
          <w:szCs w:val="21"/>
        </w:rPr>
        <w:t>minuscolo</w:t>
      </w:r>
      <w:r w:rsidR="00CA50AC">
        <w:rPr>
          <w:b/>
          <w:color w:val="FF0000"/>
          <w:sz w:val="21"/>
          <w:szCs w:val="21"/>
        </w:rPr>
        <w:t xml:space="preserve">, Times New Roman, corpo 10,5 </w:t>
      </w:r>
      <w:proofErr w:type="spellStart"/>
      <w:r w:rsidR="00CA50AC">
        <w:rPr>
          <w:b/>
          <w:color w:val="FF0000"/>
          <w:sz w:val="21"/>
          <w:szCs w:val="21"/>
        </w:rPr>
        <w:t>pt</w:t>
      </w:r>
      <w:proofErr w:type="spellEnd"/>
      <w:r w:rsidR="00CA50AC">
        <w:rPr>
          <w:b/>
          <w:color w:val="FF0000"/>
          <w:sz w:val="21"/>
          <w:szCs w:val="21"/>
        </w:rPr>
        <w:t>, separare le parole chiave con virgola</w:t>
      </w:r>
      <w:r w:rsidRPr="00862F6E">
        <w:rPr>
          <w:b/>
          <w:color w:val="FF0000"/>
          <w:sz w:val="21"/>
          <w:szCs w:val="21"/>
        </w:rPr>
        <w:t>)</w:t>
      </w:r>
    </w:p>
    <w:p w14:paraId="1343AECD" w14:textId="77777777" w:rsidR="00CA4D51" w:rsidRDefault="00CA4D51" w:rsidP="00CA4D51">
      <w:pPr>
        <w:jc w:val="both"/>
      </w:pPr>
    </w:p>
    <w:p w14:paraId="580D9AF2" w14:textId="1F36A98A" w:rsidR="00CA4D51" w:rsidRPr="003E0E46" w:rsidRDefault="00CA4D51" w:rsidP="003E0E46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br w:type="page"/>
      </w:r>
    </w:p>
    <w:p w14:paraId="3F7F5806" w14:textId="573F3E22" w:rsidR="003E0E46" w:rsidRPr="00862F6E" w:rsidRDefault="003E0E46" w:rsidP="003E0E46">
      <w:pPr>
        <w:suppressAutoHyphens/>
        <w:rPr>
          <w:b/>
          <w:sz w:val="21"/>
          <w:szCs w:val="21"/>
          <w:lang w:eastAsia="ar-SA"/>
        </w:rPr>
      </w:pPr>
      <w:r w:rsidRPr="00862F6E">
        <w:rPr>
          <w:b/>
          <w:sz w:val="28"/>
          <w:szCs w:val="28"/>
          <w:lang w:eastAsia="ar-SA"/>
        </w:rPr>
        <w:lastRenderedPageBreak/>
        <w:t xml:space="preserve">Titolo in inglese </w:t>
      </w:r>
      <w:r w:rsidRPr="00862F6E">
        <w:rPr>
          <w:b/>
          <w:color w:val="FF0000"/>
          <w:sz w:val="21"/>
          <w:szCs w:val="21"/>
          <w:lang w:eastAsia="ar-SA"/>
        </w:rPr>
        <w:t>(</w:t>
      </w:r>
      <w:r w:rsidR="00862F6E" w:rsidRPr="00862F6E">
        <w:rPr>
          <w:b/>
          <w:color w:val="FF0000"/>
          <w:sz w:val="21"/>
          <w:szCs w:val="21"/>
          <w:lang w:eastAsia="ar-SA"/>
        </w:rPr>
        <w:t>titolo i</w:t>
      </w:r>
      <w:r w:rsidR="008B37FD" w:rsidRPr="00862F6E">
        <w:rPr>
          <w:b/>
          <w:color w:val="FF0000"/>
          <w:sz w:val="21"/>
          <w:szCs w:val="21"/>
          <w:lang w:eastAsia="ar-SA"/>
        </w:rPr>
        <w:t xml:space="preserve">n minuscolo e prima lettera maiuscola, </w:t>
      </w:r>
      <w:r w:rsidRPr="00862F6E">
        <w:rPr>
          <w:b/>
          <w:color w:val="FF0000"/>
          <w:sz w:val="21"/>
          <w:szCs w:val="21"/>
          <w:lang w:eastAsia="ar-SA"/>
        </w:rPr>
        <w:t xml:space="preserve">Times New Roman, corpo 10,5 </w:t>
      </w:r>
      <w:proofErr w:type="spellStart"/>
      <w:r w:rsidRPr="00862F6E">
        <w:rPr>
          <w:b/>
          <w:color w:val="FF0000"/>
          <w:sz w:val="21"/>
          <w:szCs w:val="21"/>
          <w:lang w:eastAsia="ar-SA"/>
        </w:rPr>
        <w:t>pt</w:t>
      </w:r>
      <w:proofErr w:type="spellEnd"/>
      <w:r w:rsidRPr="00862F6E">
        <w:rPr>
          <w:b/>
          <w:color w:val="FF0000"/>
          <w:sz w:val="21"/>
          <w:szCs w:val="21"/>
          <w:lang w:eastAsia="ar-SA"/>
        </w:rPr>
        <w:t>, grassetto, allineato a sinistra)</w:t>
      </w:r>
    </w:p>
    <w:p w14:paraId="1BC70326" w14:textId="7D0F18E7" w:rsidR="008B37FD" w:rsidRPr="00A4437E" w:rsidRDefault="008B37FD" w:rsidP="008B37FD">
      <w:pPr>
        <w:suppressAutoHyphens/>
        <w:rPr>
          <w:i/>
          <w:sz w:val="28"/>
          <w:szCs w:val="28"/>
          <w:lang w:eastAsia="ar-SA"/>
        </w:rPr>
      </w:pPr>
      <w:r w:rsidRPr="00862F6E">
        <w:rPr>
          <w:i/>
          <w:sz w:val="28"/>
          <w:szCs w:val="28"/>
          <w:lang w:eastAsia="ar-SA"/>
        </w:rPr>
        <w:t xml:space="preserve">by </w:t>
      </w:r>
      <w:bookmarkStart w:id="0" w:name="_GoBack"/>
      <w:bookmarkEnd w:id="0"/>
      <w:r w:rsidRPr="00862F6E">
        <w:rPr>
          <w:lang w:eastAsia="ar-SA"/>
        </w:rPr>
        <w:t>Nome Cognome</w:t>
      </w:r>
      <w:r w:rsidRPr="00862F6E">
        <w:rPr>
          <w:rStyle w:val="Rimandonotaapidipagina"/>
          <w:lang w:eastAsia="ar-SA"/>
        </w:rPr>
        <w:footnoteReference w:customMarkFollows="1" w:id="3"/>
        <w:sym w:font="Symbol" w:char="F02A"/>
      </w:r>
      <w:r w:rsidRPr="00862F6E">
        <w:rPr>
          <w:lang w:eastAsia="ar-SA"/>
        </w:rPr>
        <w:t>, Nome Cognome</w:t>
      </w:r>
      <w:r w:rsidRPr="00862F6E">
        <w:rPr>
          <w:rStyle w:val="Rimandonotaapidipagina"/>
          <w:lang w:eastAsia="ar-SA"/>
        </w:rPr>
        <w:footnoteReference w:customMarkFollows="1" w:id="4"/>
        <w:t>**</w:t>
      </w:r>
    </w:p>
    <w:p w14:paraId="7D3EDD60" w14:textId="77777777" w:rsidR="003E0E46" w:rsidRPr="00A4437E" w:rsidRDefault="003E0E46" w:rsidP="003E0E46">
      <w:pPr>
        <w:suppressAutoHyphens/>
        <w:rPr>
          <w:lang w:eastAsia="ar-SA"/>
        </w:rPr>
      </w:pPr>
    </w:p>
    <w:p w14:paraId="6FBFACAD" w14:textId="77777777" w:rsidR="003E0E46" w:rsidRPr="00A4437E" w:rsidRDefault="003E0E46" w:rsidP="003E0E46">
      <w:pPr>
        <w:suppressAutoHyphens/>
        <w:rPr>
          <w:lang w:eastAsia="ar-SA"/>
        </w:rPr>
      </w:pPr>
    </w:p>
    <w:p w14:paraId="27504BFB" w14:textId="77777777" w:rsidR="003E0E46" w:rsidRDefault="003E0E46" w:rsidP="003E0E46">
      <w:pPr>
        <w:suppressAutoHyphens/>
        <w:rPr>
          <w:lang w:eastAsia="ar-SA"/>
        </w:rPr>
      </w:pPr>
    </w:p>
    <w:p w14:paraId="58DC432E" w14:textId="77777777" w:rsidR="008B37FD" w:rsidRDefault="008B37FD" w:rsidP="003E0E46">
      <w:pPr>
        <w:suppressAutoHyphens/>
        <w:rPr>
          <w:lang w:eastAsia="ar-SA"/>
        </w:rPr>
      </w:pPr>
    </w:p>
    <w:p w14:paraId="150A1D92" w14:textId="77777777" w:rsidR="008B37FD" w:rsidRDefault="008B37FD" w:rsidP="003E0E46">
      <w:pPr>
        <w:suppressAutoHyphens/>
        <w:rPr>
          <w:lang w:eastAsia="ar-SA"/>
        </w:rPr>
      </w:pPr>
    </w:p>
    <w:p w14:paraId="401D260F" w14:textId="77777777" w:rsidR="008B37FD" w:rsidRPr="00A4437E" w:rsidRDefault="008B37FD" w:rsidP="003E0E46">
      <w:pPr>
        <w:suppressAutoHyphens/>
        <w:rPr>
          <w:lang w:eastAsia="ar-SA"/>
        </w:rPr>
      </w:pPr>
    </w:p>
    <w:p w14:paraId="4E7F9BA6" w14:textId="77777777" w:rsidR="003E0E46" w:rsidRPr="00862F6E" w:rsidRDefault="003E0E46" w:rsidP="003E0E46">
      <w:pPr>
        <w:tabs>
          <w:tab w:val="left" w:pos="1830"/>
        </w:tabs>
        <w:rPr>
          <w:sz w:val="21"/>
          <w:szCs w:val="21"/>
        </w:rPr>
      </w:pPr>
      <w:r>
        <w:t xml:space="preserve">ABSTRACT </w:t>
      </w:r>
      <w:r w:rsidRPr="008B37FD">
        <w:rPr>
          <w:b/>
          <w:color w:val="FF0000"/>
          <w:sz w:val="21"/>
          <w:szCs w:val="21"/>
          <w:u w:val="single"/>
        </w:rPr>
        <w:t>(</w:t>
      </w:r>
      <w:r w:rsidRPr="00862F6E">
        <w:rPr>
          <w:b/>
          <w:color w:val="FF0000"/>
          <w:sz w:val="21"/>
          <w:szCs w:val="21"/>
        </w:rPr>
        <w:t>di circa 1200 battute, spazi inclusi)</w:t>
      </w:r>
    </w:p>
    <w:p w14:paraId="10830361" w14:textId="77777777" w:rsidR="003E0E46" w:rsidRPr="00862F6E" w:rsidRDefault="003E0E46" w:rsidP="003E0E46">
      <w:pPr>
        <w:jc w:val="center"/>
        <w:rPr>
          <w:b/>
        </w:rPr>
      </w:pPr>
    </w:p>
    <w:p w14:paraId="0D254C13" w14:textId="1958FF24" w:rsidR="003E0E46" w:rsidRPr="00862F6E" w:rsidRDefault="003E0E46" w:rsidP="003E0E46">
      <w:pPr>
        <w:jc w:val="both"/>
        <w:rPr>
          <w:b/>
          <w:color w:val="FF0000"/>
        </w:rPr>
      </w:pPr>
      <w:r w:rsidRPr="00862F6E">
        <w:rPr>
          <w:sz w:val="21"/>
          <w:szCs w:val="21"/>
        </w:rPr>
        <w:t>Inserire qui il testo dell’</w:t>
      </w:r>
      <w:proofErr w:type="spellStart"/>
      <w:r w:rsidRPr="00862F6E">
        <w:rPr>
          <w:sz w:val="21"/>
          <w:szCs w:val="21"/>
        </w:rPr>
        <w:t>abstract</w:t>
      </w:r>
      <w:proofErr w:type="spellEnd"/>
      <w:r w:rsidRPr="00862F6E">
        <w:rPr>
          <w:sz w:val="21"/>
          <w:szCs w:val="21"/>
        </w:rPr>
        <w:t xml:space="preserve"> in lingua inglese. </w:t>
      </w:r>
      <w:r w:rsidRPr="00862F6E">
        <w:rPr>
          <w:b/>
          <w:color w:val="FF0000"/>
          <w:sz w:val="21"/>
          <w:szCs w:val="21"/>
        </w:rPr>
        <w:t xml:space="preserve">(Times New Roman, corpo 10,5 </w:t>
      </w:r>
      <w:proofErr w:type="spellStart"/>
      <w:r w:rsidRPr="00862F6E">
        <w:rPr>
          <w:b/>
          <w:color w:val="FF0000"/>
          <w:sz w:val="21"/>
          <w:szCs w:val="21"/>
        </w:rPr>
        <w:t>pt</w:t>
      </w:r>
      <w:proofErr w:type="spellEnd"/>
      <w:r w:rsidRPr="00862F6E">
        <w:rPr>
          <w:b/>
          <w:color w:val="FF0000"/>
          <w:sz w:val="21"/>
          <w:szCs w:val="21"/>
        </w:rPr>
        <w:t>, giustificato, interlinea singola</w:t>
      </w:r>
      <w:r w:rsidR="0023147F" w:rsidRPr="00862F6E">
        <w:rPr>
          <w:b/>
          <w:color w:val="FF0000"/>
          <w:sz w:val="21"/>
          <w:szCs w:val="21"/>
        </w:rPr>
        <w:t>)</w:t>
      </w:r>
    </w:p>
    <w:p w14:paraId="6AE43257" w14:textId="77777777" w:rsidR="003E0E46" w:rsidRPr="00862F6E" w:rsidRDefault="003E0E46" w:rsidP="003E0E46">
      <w:pPr>
        <w:ind w:firstLine="284"/>
        <w:rPr>
          <w:b/>
        </w:rPr>
      </w:pPr>
    </w:p>
    <w:p w14:paraId="4F6C31B6" w14:textId="7E3D1159" w:rsidR="003E0E46" w:rsidRPr="00862F6E" w:rsidRDefault="003E0E46" w:rsidP="003E0E46">
      <w:pPr>
        <w:jc w:val="both"/>
        <w:rPr>
          <w:sz w:val="21"/>
          <w:szCs w:val="21"/>
        </w:rPr>
      </w:pPr>
      <w:r w:rsidRPr="00862F6E">
        <w:rPr>
          <w:sz w:val="21"/>
          <w:szCs w:val="21"/>
        </w:rPr>
        <w:t>JEL: …., ….., ……</w:t>
      </w:r>
      <w:r w:rsidR="00CA50AC">
        <w:rPr>
          <w:sz w:val="21"/>
          <w:szCs w:val="21"/>
        </w:rPr>
        <w:t xml:space="preserve"> </w:t>
      </w:r>
      <w:r w:rsidR="00CA50AC">
        <w:rPr>
          <w:b/>
          <w:color w:val="FF0000"/>
          <w:sz w:val="21"/>
          <w:szCs w:val="21"/>
        </w:rPr>
        <w:t xml:space="preserve">(indicare codice JEL, Times New Roman, corpo 10,5 </w:t>
      </w:r>
      <w:proofErr w:type="spellStart"/>
      <w:r w:rsidR="00CA50AC">
        <w:rPr>
          <w:b/>
          <w:color w:val="FF0000"/>
          <w:sz w:val="21"/>
          <w:szCs w:val="21"/>
        </w:rPr>
        <w:t>pt</w:t>
      </w:r>
      <w:proofErr w:type="spellEnd"/>
      <w:r w:rsidR="00CA50AC">
        <w:rPr>
          <w:b/>
          <w:color w:val="FF0000"/>
          <w:sz w:val="21"/>
          <w:szCs w:val="21"/>
        </w:rPr>
        <w:t>, separare i codici JEL con virgola</w:t>
      </w:r>
      <w:r w:rsidR="00CA50AC" w:rsidRPr="00862F6E">
        <w:rPr>
          <w:b/>
          <w:color w:val="FF0000"/>
          <w:sz w:val="21"/>
          <w:szCs w:val="21"/>
        </w:rPr>
        <w:t>)</w:t>
      </w:r>
    </w:p>
    <w:p w14:paraId="04BBE192" w14:textId="221D0E4D" w:rsidR="003E0E46" w:rsidRPr="00862F6E" w:rsidRDefault="003E0E46" w:rsidP="003E0E46">
      <w:pPr>
        <w:jc w:val="both"/>
        <w:rPr>
          <w:b/>
          <w:color w:val="FF0000"/>
          <w:sz w:val="21"/>
          <w:szCs w:val="21"/>
        </w:rPr>
      </w:pPr>
      <w:proofErr w:type="spellStart"/>
      <w:r w:rsidRPr="00862F6E">
        <w:rPr>
          <w:b/>
          <w:sz w:val="21"/>
          <w:szCs w:val="21"/>
        </w:rPr>
        <w:t>Key</w:t>
      </w:r>
      <w:proofErr w:type="spellEnd"/>
      <w:r w:rsidR="00862F6E">
        <w:rPr>
          <w:b/>
          <w:sz w:val="21"/>
          <w:szCs w:val="21"/>
        </w:rPr>
        <w:t xml:space="preserve"> </w:t>
      </w:r>
      <w:proofErr w:type="spellStart"/>
      <w:r w:rsidRPr="00862F6E">
        <w:rPr>
          <w:b/>
          <w:sz w:val="21"/>
          <w:szCs w:val="21"/>
        </w:rPr>
        <w:t>words</w:t>
      </w:r>
      <w:proofErr w:type="spellEnd"/>
      <w:r w:rsidRPr="00862F6E">
        <w:rPr>
          <w:b/>
          <w:sz w:val="21"/>
          <w:szCs w:val="21"/>
        </w:rPr>
        <w:t xml:space="preserve">: </w:t>
      </w:r>
      <w:r w:rsidRPr="00862F6E">
        <w:rPr>
          <w:sz w:val="21"/>
          <w:szCs w:val="21"/>
        </w:rPr>
        <w:t xml:space="preserve">….., ….., ….., ….. </w:t>
      </w:r>
      <w:r w:rsidRPr="00862F6E">
        <w:rPr>
          <w:b/>
          <w:color w:val="FF0000"/>
          <w:sz w:val="21"/>
          <w:szCs w:val="21"/>
        </w:rPr>
        <w:t xml:space="preserve">(indicare 4 parole chiave </w:t>
      </w:r>
      <w:r w:rsidR="00CA50AC">
        <w:rPr>
          <w:b/>
          <w:color w:val="FF0000"/>
          <w:sz w:val="21"/>
          <w:szCs w:val="21"/>
        </w:rPr>
        <w:t>in</w:t>
      </w:r>
      <w:r w:rsidR="00CA50AC" w:rsidRPr="00862F6E">
        <w:rPr>
          <w:b/>
          <w:color w:val="FF0000"/>
          <w:sz w:val="21"/>
          <w:szCs w:val="21"/>
        </w:rPr>
        <w:t xml:space="preserve"> </w:t>
      </w:r>
      <w:r w:rsidR="00CA50AC">
        <w:rPr>
          <w:b/>
          <w:color w:val="FF0000"/>
          <w:sz w:val="21"/>
          <w:szCs w:val="21"/>
        </w:rPr>
        <w:t xml:space="preserve">minuscolo, Times New Roman, corpo 10,5 </w:t>
      </w:r>
      <w:proofErr w:type="spellStart"/>
      <w:r w:rsidR="00CA50AC">
        <w:rPr>
          <w:b/>
          <w:color w:val="FF0000"/>
          <w:sz w:val="21"/>
          <w:szCs w:val="21"/>
        </w:rPr>
        <w:t>pt</w:t>
      </w:r>
      <w:proofErr w:type="spellEnd"/>
      <w:r w:rsidR="00CA50AC">
        <w:rPr>
          <w:b/>
          <w:color w:val="FF0000"/>
          <w:sz w:val="21"/>
          <w:szCs w:val="21"/>
        </w:rPr>
        <w:t>, separare le parole chiave con virgola</w:t>
      </w:r>
      <w:r w:rsidRPr="00862F6E">
        <w:rPr>
          <w:b/>
          <w:color w:val="FF0000"/>
          <w:sz w:val="21"/>
          <w:szCs w:val="21"/>
        </w:rPr>
        <w:t>)</w:t>
      </w:r>
    </w:p>
    <w:p w14:paraId="36C95856" w14:textId="77777777" w:rsidR="003E0E46" w:rsidRDefault="003E0E46" w:rsidP="003E0E46">
      <w:pPr>
        <w:jc w:val="both"/>
      </w:pPr>
    </w:p>
    <w:p w14:paraId="654E9ADB" w14:textId="77777777" w:rsidR="003E0E46" w:rsidRDefault="003E0E46" w:rsidP="003E0E46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br w:type="page"/>
      </w:r>
    </w:p>
    <w:p w14:paraId="22C0D8A4" w14:textId="1E6F6199" w:rsidR="00EC4BE0" w:rsidRPr="00862F6E" w:rsidRDefault="00EC4BE0" w:rsidP="009470B4">
      <w:pPr>
        <w:suppressAutoHyphens/>
        <w:rPr>
          <w:b/>
          <w:lang w:eastAsia="ar-SA"/>
        </w:rPr>
      </w:pPr>
      <w:r w:rsidRPr="009470B4">
        <w:rPr>
          <w:b/>
          <w:lang w:eastAsia="ar-SA"/>
        </w:rPr>
        <w:lastRenderedPageBreak/>
        <w:t xml:space="preserve">1. Introduzione </w:t>
      </w:r>
      <w:r w:rsidR="0023147F" w:rsidRPr="00862F6E">
        <w:rPr>
          <w:b/>
          <w:color w:val="FF0000"/>
          <w:sz w:val="21"/>
          <w:szCs w:val="21"/>
        </w:rPr>
        <w:t>(</w:t>
      </w:r>
      <w:r w:rsidR="00862F6E" w:rsidRPr="00862F6E">
        <w:rPr>
          <w:b/>
          <w:color w:val="FF0000"/>
          <w:sz w:val="21"/>
          <w:szCs w:val="21"/>
        </w:rPr>
        <w:t>t</w:t>
      </w:r>
      <w:r w:rsidR="0023147F" w:rsidRPr="00862F6E">
        <w:rPr>
          <w:b/>
          <w:color w:val="FF0000"/>
          <w:sz w:val="21"/>
          <w:szCs w:val="21"/>
        </w:rPr>
        <w:t xml:space="preserve">itolo </w:t>
      </w:r>
      <w:r w:rsidR="00862F6E" w:rsidRPr="00862F6E">
        <w:rPr>
          <w:b/>
          <w:color w:val="FF0000"/>
          <w:sz w:val="21"/>
          <w:szCs w:val="21"/>
        </w:rPr>
        <w:t xml:space="preserve">del </w:t>
      </w:r>
      <w:r w:rsidR="0023147F" w:rsidRPr="00862F6E">
        <w:rPr>
          <w:b/>
          <w:color w:val="FF0000"/>
          <w:sz w:val="21"/>
          <w:szCs w:val="21"/>
        </w:rPr>
        <w:t xml:space="preserve">paragrafo in Times New Roman, corpo 12 </w:t>
      </w:r>
      <w:proofErr w:type="spellStart"/>
      <w:r w:rsidR="0023147F" w:rsidRPr="00862F6E">
        <w:rPr>
          <w:b/>
          <w:color w:val="FF0000"/>
          <w:sz w:val="21"/>
          <w:szCs w:val="21"/>
        </w:rPr>
        <w:t>pt</w:t>
      </w:r>
      <w:proofErr w:type="spellEnd"/>
      <w:r w:rsidR="0023147F" w:rsidRPr="00862F6E">
        <w:rPr>
          <w:b/>
          <w:color w:val="FF0000"/>
          <w:sz w:val="21"/>
          <w:szCs w:val="21"/>
        </w:rPr>
        <w:t xml:space="preserve">, grassetto, allineato a sinistra, lasciare </w:t>
      </w:r>
      <w:r w:rsidR="0039401D" w:rsidRPr="00862F6E">
        <w:rPr>
          <w:b/>
          <w:color w:val="FF0000"/>
          <w:sz w:val="21"/>
          <w:szCs w:val="21"/>
        </w:rPr>
        <w:t xml:space="preserve">un’interlinea </w:t>
      </w:r>
      <w:r w:rsidR="0071041B" w:rsidRPr="00862F6E">
        <w:rPr>
          <w:b/>
          <w:color w:val="FF0000"/>
          <w:sz w:val="21"/>
          <w:szCs w:val="21"/>
        </w:rPr>
        <w:t>di 1</w:t>
      </w:r>
      <w:r w:rsidR="00BF70C8" w:rsidRPr="00862F6E">
        <w:rPr>
          <w:b/>
          <w:color w:val="FF0000"/>
          <w:sz w:val="21"/>
          <w:szCs w:val="21"/>
        </w:rPr>
        <w:t>0.5</w:t>
      </w:r>
      <w:r w:rsidR="0071041B" w:rsidRPr="00862F6E">
        <w:rPr>
          <w:b/>
          <w:color w:val="FF0000"/>
          <w:sz w:val="21"/>
          <w:szCs w:val="21"/>
        </w:rPr>
        <w:t xml:space="preserve"> </w:t>
      </w:r>
      <w:proofErr w:type="spellStart"/>
      <w:r w:rsidR="0071041B" w:rsidRPr="00862F6E">
        <w:rPr>
          <w:b/>
          <w:color w:val="FF0000"/>
          <w:sz w:val="21"/>
          <w:szCs w:val="21"/>
        </w:rPr>
        <w:t>pt</w:t>
      </w:r>
      <w:proofErr w:type="spellEnd"/>
      <w:r w:rsidR="0039401D" w:rsidRPr="00862F6E">
        <w:rPr>
          <w:b/>
          <w:color w:val="FF0000"/>
          <w:sz w:val="21"/>
          <w:szCs w:val="21"/>
        </w:rPr>
        <w:t xml:space="preserve"> sotto il titolo</w:t>
      </w:r>
      <w:r w:rsidR="0071041B" w:rsidRPr="00862F6E">
        <w:rPr>
          <w:b/>
          <w:color w:val="FF0000"/>
          <w:sz w:val="21"/>
          <w:szCs w:val="21"/>
        </w:rPr>
        <w:t xml:space="preserve"> di ogni paragrafo</w:t>
      </w:r>
      <w:r w:rsidR="0023147F" w:rsidRPr="00862F6E">
        <w:rPr>
          <w:b/>
          <w:color w:val="FF0000"/>
          <w:sz w:val="21"/>
          <w:szCs w:val="21"/>
        </w:rPr>
        <w:t>)</w:t>
      </w:r>
    </w:p>
    <w:p w14:paraId="60C09C5E" w14:textId="77777777" w:rsidR="0023147F" w:rsidRPr="00862F6E" w:rsidRDefault="0023147F" w:rsidP="00CE065D">
      <w:pPr>
        <w:ind w:firstLine="284"/>
        <w:rPr>
          <w:sz w:val="21"/>
          <w:szCs w:val="21"/>
        </w:rPr>
      </w:pPr>
    </w:p>
    <w:p w14:paraId="33398CFB" w14:textId="41E246F6" w:rsidR="00BF70C8" w:rsidRPr="00862F6E" w:rsidRDefault="00BF70C8" w:rsidP="00BF70C8">
      <w:pPr>
        <w:ind w:firstLine="284"/>
        <w:jc w:val="both"/>
        <w:rPr>
          <w:b/>
          <w:color w:val="FF0000"/>
          <w:sz w:val="21"/>
          <w:szCs w:val="21"/>
        </w:rPr>
      </w:pPr>
      <w:r w:rsidRPr="00862F6E">
        <w:rPr>
          <w:b/>
          <w:color w:val="FF0000"/>
          <w:sz w:val="21"/>
          <w:szCs w:val="21"/>
        </w:rPr>
        <w:t xml:space="preserve">Corpo del testo: Times New Roman, corpo 10,5 </w:t>
      </w:r>
      <w:proofErr w:type="spellStart"/>
      <w:r w:rsidRPr="00862F6E">
        <w:rPr>
          <w:b/>
          <w:color w:val="FF0000"/>
          <w:sz w:val="21"/>
          <w:szCs w:val="21"/>
        </w:rPr>
        <w:t>pt</w:t>
      </w:r>
      <w:proofErr w:type="spellEnd"/>
      <w:r w:rsidRPr="00862F6E">
        <w:rPr>
          <w:b/>
          <w:color w:val="FF0000"/>
          <w:sz w:val="21"/>
          <w:szCs w:val="21"/>
        </w:rPr>
        <w:t>, giustificato, interlinea singola, rientro 0,5 cm prima riga di ogni capoverso.</w:t>
      </w:r>
    </w:p>
    <w:p w14:paraId="06C43212" w14:textId="3C201752" w:rsidR="0023147F" w:rsidRPr="005B0641" w:rsidRDefault="0023147F" w:rsidP="0023147F">
      <w:pPr>
        <w:ind w:firstLine="284"/>
        <w:jc w:val="both"/>
        <w:rPr>
          <w:sz w:val="21"/>
          <w:szCs w:val="21"/>
        </w:rPr>
      </w:pPr>
      <w:r w:rsidRPr="005B0641">
        <w:rPr>
          <w:sz w:val="21"/>
          <w:szCs w:val="21"/>
        </w:rPr>
        <w:t xml:space="preserve">Sicuramente una delle caratteristiche della revisione della spesa pubblica in Italia è la sua longevità. Infatti, la prima esperienza a riguardo risale al 1981 con l’istituzione della Commissione tecnica per la spesa pubblica (da parte dell’allora Ministro del Tesoro Beniamino </w:t>
      </w:r>
      <w:r w:rsidRPr="00D12184">
        <w:rPr>
          <w:sz w:val="21"/>
          <w:szCs w:val="21"/>
        </w:rPr>
        <w:t>Andreatta)</w:t>
      </w:r>
      <w:r w:rsidRPr="00D12184">
        <w:rPr>
          <w:rStyle w:val="Rimandonotaapidipagina"/>
          <w:sz w:val="21"/>
          <w:szCs w:val="21"/>
        </w:rPr>
        <w:footnoteReference w:id="5"/>
      </w:r>
      <w:r w:rsidRPr="00D12184">
        <w:rPr>
          <w:sz w:val="21"/>
          <w:szCs w:val="21"/>
        </w:rPr>
        <w:t xml:space="preserve"> </w:t>
      </w:r>
      <w:r w:rsidRPr="005B0641">
        <w:rPr>
          <w:sz w:val="21"/>
          <w:szCs w:val="21"/>
        </w:rPr>
        <w:t>che operò per oltre vent’anni con l’obiettivo principale di monitorare l’andamento della spesa pubblica.</w:t>
      </w:r>
    </w:p>
    <w:p w14:paraId="583BBCBB" w14:textId="362B6AEC" w:rsidR="0023147F" w:rsidRPr="00690B0D" w:rsidRDefault="0023147F" w:rsidP="00B557AA">
      <w:pPr>
        <w:ind w:firstLine="284"/>
        <w:jc w:val="both"/>
        <w:rPr>
          <w:sz w:val="21"/>
          <w:szCs w:val="21"/>
        </w:rPr>
      </w:pPr>
      <w:r w:rsidRPr="005B0641">
        <w:rPr>
          <w:sz w:val="21"/>
          <w:szCs w:val="21"/>
        </w:rPr>
        <w:t xml:space="preserve">Oltre trent’anni di controllo e revisione della spesa pubblica sembrano aver prodotto, come effetto principale, una varietà di approcci al problema e una pluralità di figure chiave deputate a pensare, concretizzare e implementare misure di spending review. Questa appare la seconda caratteristica della spending review in Italia: un turnover intenso dei Commissari e delle commissioni di studio, il cui risultato è un indebolimento dell’implementazione effettiva della revisione della spesa pubblica poiché ogni volta sembra un po’ come ripartire da capo – soprattutto per quanto riguarda la metodologia, la modalità e gli obiettivi di revisione della spesa. </w:t>
      </w:r>
    </w:p>
    <w:p w14:paraId="177C9C08" w14:textId="77777777" w:rsidR="00BF70C8" w:rsidRPr="0023147F" w:rsidRDefault="00BF70C8" w:rsidP="00BF70C8">
      <w:pPr>
        <w:jc w:val="both"/>
        <w:rPr>
          <w:b/>
          <w:color w:val="FF0000"/>
          <w:sz w:val="21"/>
          <w:szCs w:val="21"/>
        </w:rPr>
      </w:pPr>
    </w:p>
    <w:p w14:paraId="4FD0CA52" w14:textId="77777777" w:rsidR="00A4437E" w:rsidRPr="00093782" w:rsidRDefault="00A4437E" w:rsidP="00A4437E">
      <w:pPr>
        <w:rPr>
          <w:sz w:val="21"/>
          <w:szCs w:val="21"/>
        </w:rPr>
      </w:pPr>
    </w:p>
    <w:p w14:paraId="17EE9D3C" w14:textId="2DE8186D" w:rsidR="00A4437E" w:rsidRPr="00862F6E" w:rsidRDefault="00EC4BE0" w:rsidP="00CE065D">
      <w:pPr>
        <w:jc w:val="both"/>
        <w:rPr>
          <w:b/>
          <w:color w:val="FF0000"/>
          <w:sz w:val="21"/>
          <w:szCs w:val="21"/>
        </w:rPr>
      </w:pPr>
      <w:r w:rsidRPr="00093782">
        <w:rPr>
          <w:b/>
        </w:rPr>
        <w:t xml:space="preserve">2. </w:t>
      </w:r>
      <w:r w:rsidR="00A4437E">
        <w:rPr>
          <w:b/>
        </w:rPr>
        <w:t>Titolo secondo paragrafo</w:t>
      </w:r>
      <w:r w:rsidRPr="00093782">
        <w:rPr>
          <w:b/>
        </w:rPr>
        <w:t xml:space="preserve"> </w:t>
      </w:r>
      <w:r w:rsidR="00A4437E" w:rsidRPr="00862F6E">
        <w:rPr>
          <w:b/>
          <w:color w:val="FF0000"/>
          <w:sz w:val="21"/>
          <w:szCs w:val="21"/>
        </w:rPr>
        <w:t>(</w:t>
      </w:r>
      <w:r w:rsidR="00862F6E" w:rsidRPr="00862F6E">
        <w:rPr>
          <w:b/>
          <w:color w:val="FF0000"/>
          <w:sz w:val="21"/>
          <w:szCs w:val="21"/>
        </w:rPr>
        <w:t>t</w:t>
      </w:r>
      <w:r w:rsidR="0023147F" w:rsidRPr="00862F6E">
        <w:rPr>
          <w:b/>
          <w:color w:val="FF0000"/>
          <w:sz w:val="21"/>
          <w:szCs w:val="21"/>
        </w:rPr>
        <w:t>itolo</w:t>
      </w:r>
      <w:r w:rsidR="00862F6E" w:rsidRPr="00862F6E">
        <w:rPr>
          <w:b/>
          <w:color w:val="FF0000"/>
          <w:sz w:val="21"/>
          <w:szCs w:val="21"/>
        </w:rPr>
        <w:t xml:space="preserve"> del</w:t>
      </w:r>
      <w:r w:rsidR="0023147F" w:rsidRPr="00862F6E">
        <w:rPr>
          <w:b/>
          <w:color w:val="FF0000"/>
          <w:sz w:val="21"/>
          <w:szCs w:val="21"/>
        </w:rPr>
        <w:t xml:space="preserve"> paragrafo in Times New Roman, corpo 12 </w:t>
      </w:r>
      <w:proofErr w:type="spellStart"/>
      <w:r w:rsidR="0023147F" w:rsidRPr="00862F6E">
        <w:rPr>
          <w:b/>
          <w:color w:val="FF0000"/>
          <w:sz w:val="21"/>
          <w:szCs w:val="21"/>
        </w:rPr>
        <w:t>pt</w:t>
      </w:r>
      <w:proofErr w:type="spellEnd"/>
      <w:r w:rsidR="0023147F" w:rsidRPr="00862F6E">
        <w:rPr>
          <w:b/>
          <w:color w:val="FF0000"/>
          <w:sz w:val="21"/>
          <w:szCs w:val="21"/>
        </w:rPr>
        <w:t xml:space="preserve">, grassetto, allineato a sinistra, </w:t>
      </w:r>
      <w:r w:rsidR="00CE065D" w:rsidRPr="00862F6E">
        <w:rPr>
          <w:b/>
          <w:color w:val="FF0000"/>
          <w:sz w:val="21"/>
          <w:szCs w:val="21"/>
        </w:rPr>
        <w:t>l</w:t>
      </w:r>
      <w:r w:rsidR="00A4437E" w:rsidRPr="00862F6E">
        <w:rPr>
          <w:b/>
          <w:color w:val="FF0000"/>
          <w:sz w:val="21"/>
          <w:szCs w:val="21"/>
        </w:rPr>
        <w:t xml:space="preserve">asciare due </w:t>
      </w:r>
      <w:r w:rsidR="00612503" w:rsidRPr="00862F6E">
        <w:rPr>
          <w:b/>
          <w:color w:val="FF0000"/>
          <w:sz w:val="21"/>
          <w:szCs w:val="21"/>
        </w:rPr>
        <w:t xml:space="preserve">interlinee </w:t>
      </w:r>
      <w:r w:rsidR="00BF70C8" w:rsidRPr="00862F6E">
        <w:rPr>
          <w:b/>
          <w:color w:val="FF0000"/>
          <w:sz w:val="21"/>
          <w:szCs w:val="21"/>
        </w:rPr>
        <w:t xml:space="preserve">di 10.5 </w:t>
      </w:r>
      <w:proofErr w:type="spellStart"/>
      <w:r w:rsidR="00BF70C8" w:rsidRPr="00862F6E">
        <w:rPr>
          <w:b/>
          <w:color w:val="FF0000"/>
          <w:sz w:val="21"/>
          <w:szCs w:val="21"/>
        </w:rPr>
        <w:t>pt</w:t>
      </w:r>
      <w:proofErr w:type="spellEnd"/>
      <w:r w:rsidR="00BF70C8" w:rsidRPr="00862F6E">
        <w:rPr>
          <w:b/>
          <w:color w:val="FF0000"/>
          <w:sz w:val="21"/>
          <w:szCs w:val="21"/>
        </w:rPr>
        <w:t xml:space="preserve"> </w:t>
      </w:r>
      <w:r w:rsidR="00DB19BD" w:rsidRPr="00862F6E">
        <w:rPr>
          <w:b/>
          <w:color w:val="FF0000"/>
          <w:sz w:val="21"/>
          <w:szCs w:val="21"/>
        </w:rPr>
        <w:t>sopra il titolo del</w:t>
      </w:r>
      <w:r w:rsidR="00A4437E" w:rsidRPr="00862F6E">
        <w:rPr>
          <w:b/>
          <w:color w:val="FF0000"/>
          <w:sz w:val="21"/>
          <w:szCs w:val="21"/>
        </w:rPr>
        <w:t xml:space="preserve"> paragrafo e</w:t>
      </w:r>
      <w:r w:rsidR="00862F6E">
        <w:rPr>
          <w:b/>
          <w:color w:val="FF0000"/>
          <w:sz w:val="21"/>
          <w:szCs w:val="21"/>
        </w:rPr>
        <w:t xml:space="preserve"> un’interlinea</w:t>
      </w:r>
      <w:r w:rsidR="00DB19BD" w:rsidRPr="00862F6E">
        <w:rPr>
          <w:b/>
          <w:color w:val="FF0000"/>
          <w:sz w:val="21"/>
          <w:szCs w:val="21"/>
        </w:rPr>
        <w:t xml:space="preserve"> </w:t>
      </w:r>
      <w:r w:rsidR="004377E7" w:rsidRPr="00862F6E">
        <w:rPr>
          <w:b/>
          <w:color w:val="FF0000"/>
          <w:sz w:val="21"/>
          <w:szCs w:val="21"/>
        </w:rPr>
        <w:t xml:space="preserve">di dimensione 10.5 </w:t>
      </w:r>
      <w:proofErr w:type="spellStart"/>
      <w:r w:rsidR="004377E7" w:rsidRPr="00862F6E">
        <w:rPr>
          <w:b/>
          <w:color w:val="FF0000"/>
          <w:sz w:val="21"/>
          <w:szCs w:val="21"/>
        </w:rPr>
        <w:t>pt</w:t>
      </w:r>
      <w:proofErr w:type="spellEnd"/>
      <w:r w:rsidR="004377E7" w:rsidRPr="00862F6E">
        <w:rPr>
          <w:b/>
          <w:color w:val="FF0000"/>
          <w:sz w:val="21"/>
          <w:szCs w:val="21"/>
        </w:rPr>
        <w:t xml:space="preserve"> </w:t>
      </w:r>
      <w:r w:rsidR="00DB19BD" w:rsidRPr="00862F6E">
        <w:rPr>
          <w:b/>
          <w:color w:val="FF0000"/>
          <w:sz w:val="21"/>
          <w:szCs w:val="21"/>
        </w:rPr>
        <w:t>sotto</w:t>
      </w:r>
      <w:r w:rsidR="00BF70C8" w:rsidRPr="00862F6E">
        <w:rPr>
          <w:b/>
          <w:color w:val="FF0000"/>
          <w:sz w:val="21"/>
          <w:szCs w:val="21"/>
        </w:rPr>
        <w:t xml:space="preserve"> il titolo del paragrafo</w:t>
      </w:r>
      <w:r w:rsidR="00A4437E" w:rsidRPr="00862F6E">
        <w:rPr>
          <w:b/>
          <w:color w:val="FF0000"/>
          <w:sz w:val="21"/>
          <w:szCs w:val="21"/>
        </w:rPr>
        <w:t>)</w:t>
      </w:r>
    </w:p>
    <w:p w14:paraId="665C2F5F" w14:textId="77777777" w:rsidR="00A4437E" w:rsidRPr="00E15943" w:rsidRDefault="00A4437E" w:rsidP="00093782">
      <w:pPr>
        <w:jc w:val="both"/>
        <w:rPr>
          <w:sz w:val="21"/>
          <w:szCs w:val="21"/>
        </w:rPr>
      </w:pPr>
    </w:p>
    <w:p w14:paraId="1B9E44A3" w14:textId="3B50C3EB" w:rsidR="00B504C2" w:rsidRDefault="00B557AA" w:rsidP="00B504C2">
      <w:pPr>
        <w:ind w:firstLine="284"/>
        <w:jc w:val="both"/>
        <w:rPr>
          <w:b/>
          <w:color w:val="FF0000"/>
          <w:sz w:val="21"/>
          <w:szCs w:val="21"/>
          <w:u w:val="single"/>
        </w:rPr>
      </w:pPr>
      <w:r w:rsidRPr="005B0641">
        <w:rPr>
          <w:sz w:val="21"/>
          <w:szCs w:val="21"/>
        </w:rPr>
        <w:t>In aggiunta, tra la teoria della spending review e la sua attuazione pratica c’è stata una certa divergenza in Italia. Infatti, benché si sia frequentemente ipotizzata un’analisi minuziosa di ogni capitolo di spesa, volta ad accertare e rimuovere sprechi nel bilancio pubblico, spesso la prassi adottata per la revisione della spesa pubblica è stata la più semplice e immediata adozione di riduzioni lineari e di tagli orizzontali e indiscriminati alle dotazioni del bilancio statale che hanno portato in alcuni casi ad un calo della qualità dei servizi erogati ai cittadini. Tuttavia, come suggerito anche dal dibattito internazionale (OCSE</w:t>
      </w:r>
      <w:r w:rsidR="0039401D">
        <w:rPr>
          <w:sz w:val="21"/>
          <w:szCs w:val="21"/>
        </w:rPr>
        <w:t>,</w:t>
      </w:r>
      <w:r w:rsidRPr="005B0641">
        <w:rPr>
          <w:sz w:val="21"/>
          <w:szCs w:val="21"/>
        </w:rPr>
        <w:t xml:space="preserve"> 2011), la spending review dovrebbe prendere le mosse da un’attività di </w:t>
      </w:r>
      <w:r w:rsidRPr="005B0641">
        <w:rPr>
          <w:sz w:val="21"/>
          <w:szCs w:val="21"/>
        </w:rPr>
        <w:lastRenderedPageBreak/>
        <w:t>valutazione dei singoli programmi di spesa e della loro efficacia, anche in relazione a una ridefinizione delle priorità esistenti.</w:t>
      </w:r>
      <w:r w:rsidRPr="00740C22">
        <w:rPr>
          <w:b/>
          <w:color w:val="FF0000"/>
          <w:sz w:val="21"/>
          <w:szCs w:val="21"/>
        </w:rPr>
        <w:t xml:space="preserve"> </w:t>
      </w:r>
      <w:r w:rsidR="00740C22" w:rsidRPr="00740C22">
        <w:rPr>
          <w:b/>
          <w:color w:val="FF0000"/>
          <w:sz w:val="21"/>
          <w:szCs w:val="21"/>
        </w:rPr>
        <w:t>(</w:t>
      </w:r>
      <w:r w:rsidR="00B504C2" w:rsidRPr="00862F6E">
        <w:rPr>
          <w:b/>
          <w:color w:val="FF0000"/>
          <w:sz w:val="21"/>
          <w:szCs w:val="21"/>
        </w:rPr>
        <w:t xml:space="preserve">Lasciare </w:t>
      </w:r>
      <w:r w:rsidR="00862F6E">
        <w:rPr>
          <w:b/>
          <w:color w:val="FF0000"/>
          <w:sz w:val="21"/>
          <w:szCs w:val="21"/>
        </w:rPr>
        <w:t>un’interlinea</w:t>
      </w:r>
      <w:r w:rsidR="00B504C2" w:rsidRPr="00862F6E">
        <w:rPr>
          <w:b/>
          <w:color w:val="FF0000"/>
          <w:sz w:val="21"/>
          <w:szCs w:val="21"/>
        </w:rPr>
        <w:t xml:space="preserve"> di dimensione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 tra il paragrafo e la tabella da inserire.</w:t>
      </w:r>
      <w:r w:rsidR="00740C22">
        <w:rPr>
          <w:b/>
          <w:color w:val="FF0000"/>
          <w:sz w:val="21"/>
          <w:szCs w:val="21"/>
        </w:rPr>
        <w:t>)</w:t>
      </w:r>
    </w:p>
    <w:p w14:paraId="19AD0389" w14:textId="77777777" w:rsidR="00492AFD" w:rsidRPr="005B0641" w:rsidRDefault="00492AFD" w:rsidP="00492AFD">
      <w:pPr>
        <w:jc w:val="both"/>
        <w:rPr>
          <w:sz w:val="21"/>
          <w:szCs w:val="21"/>
        </w:rPr>
      </w:pPr>
    </w:p>
    <w:p w14:paraId="2E42F793" w14:textId="1B49B37F" w:rsidR="00B504C2" w:rsidRPr="00862F6E" w:rsidRDefault="00486499" w:rsidP="00B504C2">
      <w:pPr>
        <w:jc w:val="both"/>
        <w:rPr>
          <w:b/>
          <w:color w:val="FF0000"/>
          <w:sz w:val="21"/>
          <w:szCs w:val="21"/>
        </w:rPr>
      </w:pPr>
      <w:proofErr w:type="spellStart"/>
      <w:r>
        <w:rPr>
          <w:i/>
          <w:sz w:val="21"/>
          <w:szCs w:val="21"/>
        </w:rPr>
        <w:t>Tab</w:t>
      </w:r>
      <w:proofErr w:type="spellEnd"/>
      <w:r w:rsidRPr="0087726B">
        <w:rPr>
          <w:i/>
          <w:sz w:val="21"/>
          <w:szCs w:val="21"/>
        </w:rPr>
        <w:t xml:space="preserve">. 1 </w:t>
      </w:r>
      <w:r>
        <w:rPr>
          <w:i/>
          <w:sz w:val="21"/>
          <w:szCs w:val="21"/>
        </w:rPr>
        <w:t>–</w:t>
      </w:r>
      <w:r w:rsidRPr="0087726B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Titolo tabella</w:t>
      </w:r>
      <w:r w:rsidR="00B504C2">
        <w:rPr>
          <w:i/>
          <w:sz w:val="21"/>
          <w:szCs w:val="21"/>
        </w:rPr>
        <w:t xml:space="preserve"> </w:t>
      </w:r>
      <w:r w:rsidR="00B504C2" w:rsidRPr="00862F6E">
        <w:rPr>
          <w:b/>
          <w:color w:val="FF0000"/>
          <w:sz w:val="21"/>
          <w:szCs w:val="21"/>
        </w:rPr>
        <w:t>(Titolo tabella in corsivo</w:t>
      </w:r>
      <w:r w:rsidR="00862F6E">
        <w:rPr>
          <w:b/>
          <w:color w:val="FF0000"/>
          <w:sz w:val="21"/>
          <w:szCs w:val="21"/>
        </w:rPr>
        <w:t>,</w:t>
      </w:r>
      <w:r w:rsidR="00B504C2" w:rsidRPr="00862F6E">
        <w:rPr>
          <w:b/>
          <w:color w:val="FF0000"/>
          <w:sz w:val="21"/>
          <w:szCs w:val="21"/>
        </w:rPr>
        <w:t xml:space="preserve"> corpo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., lasciare </w:t>
      </w:r>
      <w:r w:rsidR="00862F6E">
        <w:rPr>
          <w:b/>
          <w:color w:val="FF0000"/>
          <w:sz w:val="21"/>
          <w:szCs w:val="21"/>
        </w:rPr>
        <w:t>un’interlinea di</w:t>
      </w:r>
      <w:r w:rsidR="00B504C2" w:rsidRPr="00862F6E">
        <w:rPr>
          <w:b/>
          <w:color w:val="FF0000"/>
          <w:sz w:val="21"/>
          <w:szCs w:val="21"/>
        </w:rPr>
        <w:t xml:space="preserve">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 tra il titolo della tabella e la stessa)</w:t>
      </w:r>
    </w:p>
    <w:p w14:paraId="18F68F55" w14:textId="2E902004" w:rsidR="00B504C2" w:rsidRDefault="00B504C2" w:rsidP="00B504C2">
      <w:pPr>
        <w:jc w:val="both"/>
        <w:rPr>
          <w:b/>
          <w:color w:val="FF0000"/>
          <w:sz w:val="21"/>
          <w:szCs w:val="21"/>
          <w:u w:val="single"/>
        </w:rPr>
      </w:pPr>
    </w:p>
    <w:tbl>
      <w:tblPr>
        <w:tblW w:w="67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7"/>
        <w:gridCol w:w="880"/>
        <w:gridCol w:w="1120"/>
        <w:gridCol w:w="1320"/>
        <w:gridCol w:w="780"/>
        <w:gridCol w:w="892"/>
      </w:tblGrid>
      <w:tr w:rsidR="00486499" w:rsidRPr="004A3B1D" w14:paraId="641C0A53" w14:textId="77777777" w:rsidTr="00E816A1">
        <w:trPr>
          <w:trHeight w:val="227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FA5E9" w14:textId="77777777" w:rsidR="00486499" w:rsidRPr="004A3B1D" w:rsidRDefault="00486499" w:rsidP="00612503">
            <w:pPr>
              <w:rPr>
                <w:i/>
                <w:color w:val="000000"/>
                <w:sz w:val="18"/>
                <w:szCs w:val="18"/>
              </w:rPr>
            </w:pPr>
            <w:r w:rsidRPr="004A3B1D">
              <w:rPr>
                <w:i/>
                <w:color w:val="000000"/>
                <w:sz w:val="18"/>
                <w:szCs w:val="18"/>
              </w:rPr>
              <w:t>Variabile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5CDBB3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Oss</w:t>
            </w:r>
            <w:proofErr w:type="spellEnd"/>
            <w:r w:rsidRPr="004A3B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6525D7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r w:rsidRPr="004A3B1D">
              <w:rPr>
                <w:i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96B57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Std</w:t>
            </w:r>
            <w:proofErr w:type="spellEnd"/>
            <w:r w:rsidRPr="004A3B1D">
              <w:rPr>
                <w:i/>
                <w:color w:val="000000"/>
                <w:sz w:val="18"/>
                <w:szCs w:val="18"/>
              </w:rPr>
              <w:t>. Dev.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47D854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A3B1D">
              <w:rPr>
                <w:i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42BB65" w14:textId="77777777" w:rsidR="00486499" w:rsidRPr="004A3B1D" w:rsidRDefault="00486499" w:rsidP="00E7186F">
            <w:pPr>
              <w:rPr>
                <w:i/>
                <w:color w:val="000000"/>
                <w:sz w:val="18"/>
                <w:szCs w:val="18"/>
              </w:rPr>
            </w:pPr>
            <w:r w:rsidRPr="004A3B1D">
              <w:rPr>
                <w:i/>
                <w:color w:val="000000"/>
                <w:sz w:val="18"/>
                <w:szCs w:val="18"/>
              </w:rPr>
              <w:t>Max</w:t>
            </w:r>
          </w:p>
        </w:tc>
      </w:tr>
      <w:tr w:rsidR="00E816A1" w:rsidRPr="004A3B1D" w14:paraId="3F606729" w14:textId="77777777" w:rsidTr="00E816A1">
        <w:trPr>
          <w:trHeight w:val="227"/>
        </w:trPr>
        <w:tc>
          <w:tcPr>
            <w:tcW w:w="1777" w:type="dxa"/>
            <w:tcBorders>
              <w:top w:val="single" w:sz="4" w:space="0" w:color="auto"/>
            </w:tcBorders>
            <w:noWrap/>
            <w:vAlign w:val="bottom"/>
          </w:tcPr>
          <w:p w14:paraId="22C4FCED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bottom"/>
          </w:tcPr>
          <w:p w14:paraId="7A27E3B7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14:paraId="6757D897" w14:textId="6DD061DB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14,89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bottom"/>
          </w:tcPr>
          <w:p w14:paraId="301D1576" w14:textId="35B25050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19,82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14:paraId="66CD2C54" w14:textId="1D4FA88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vAlign w:val="bottom"/>
          </w:tcPr>
          <w:p w14:paraId="682A71E6" w14:textId="07BE32CC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188</w:t>
            </w:r>
          </w:p>
        </w:tc>
      </w:tr>
      <w:tr w:rsidR="00E816A1" w:rsidRPr="004A3B1D" w14:paraId="04E4CD70" w14:textId="77777777" w:rsidTr="00E816A1">
        <w:trPr>
          <w:trHeight w:val="227"/>
        </w:trPr>
        <w:tc>
          <w:tcPr>
            <w:tcW w:w="1777" w:type="dxa"/>
            <w:noWrap/>
            <w:vAlign w:val="bottom"/>
          </w:tcPr>
          <w:p w14:paraId="70626B3B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</w:p>
        </w:tc>
        <w:tc>
          <w:tcPr>
            <w:tcW w:w="880" w:type="dxa"/>
            <w:noWrap/>
            <w:vAlign w:val="bottom"/>
          </w:tcPr>
          <w:p w14:paraId="0AB8A063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14:paraId="67EDA372" w14:textId="26AF73C8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21.140,44</w:t>
            </w:r>
          </w:p>
        </w:tc>
        <w:tc>
          <w:tcPr>
            <w:tcW w:w="1320" w:type="dxa"/>
            <w:noWrap/>
            <w:vAlign w:val="bottom"/>
          </w:tcPr>
          <w:p w14:paraId="22A43012" w14:textId="33F997EC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31.689,74</w:t>
            </w:r>
          </w:p>
        </w:tc>
        <w:tc>
          <w:tcPr>
            <w:tcW w:w="780" w:type="dxa"/>
            <w:noWrap/>
            <w:vAlign w:val="bottom"/>
          </w:tcPr>
          <w:p w14:paraId="0FD4EC59" w14:textId="0946118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1.223</w:t>
            </w:r>
          </w:p>
        </w:tc>
        <w:tc>
          <w:tcPr>
            <w:tcW w:w="892" w:type="dxa"/>
            <w:noWrap/>
            <w:vAlign w:val="bottom"/>
          </w:tcPr>
          <w:p w14:paraId="767BC295" w14:textId="601B24E2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227.095</w:t>
            </w:r>
          </w:p>
        </w:tc>
      </w:tr>
      <w:tr w:rsidR="00E816A1" w:rsidRPr="004A3B1D" w14:paraId="1DAC72C1" w14:textId="77777777" w:rsidTr="00E816A1">
        <w:trPr>
          <w:trHeight w:val="227"/>
        </w:trPr>
        <w:tc>
          <w:tcPr>
            <w:tcW w:w="1777" w:type="dxa"/>
            <w:noWrap/>
            <w:vAlign w:val="bottom"/>
          </w:tcPr>
          <w:p w14:paraId="58A9E62D" w14:textId="7777777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80" w:type="dxa"/>
            <w:noWrap/>
            <w:vAlign w:val="bottom"/>
          </w:tcPr>
          <w:p w14:paraId="08F037CC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14:paraId="029952B9" w14:textId="0C62DED3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16.362,69</w:t>
            </w:r>
          </w:p>
        </w:tc>
        <w:tc>
          <w:tcPr>
            <w:tcW w:w="1320" w:type="dxa"/>
            <w:noWrap/>
            <w:vAlign w:val="bottom"/>
          </w:tcPr>
          <w:p w14:paraId="4F072CDE" w14:textId="480B0DA2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24.734,37</w:t>
            </w:r>
          </w:p>
        </w:tc>
        <w:tc>
          <w:tcPr>
            <w:tcW w:w="780" w:type="dxa"/>
            <w:noWrap/>
            <w:vAlign w:val="bottom"/>
          </w:tcPr>
          <w:p w14:paraId="61511A30" w14:textId="6B16D68B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892" w:type="dxa"/>
            <w:noWrap/>
            <w:vAlign w:val="bottom"/>
          </w:tcPr>
          <w:p w14:paraId="7F669699" w14:textId="6631726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206.610</w:t>
            </w:r>
          </w:p>
        </w:tc>
      </w:tr>
      <w:tr w:rsidR="00E816A1" w:rsidRPr="004A3B1D" w14:paraId="65CB8C7B" w14:textId="77777777" w:rsidTr="00E816A1">
        <w:trPr>
          <w:trHeight w:val="227"/>
        </w:trPr>
        <w:tc>
          <w:tcPr>
            <w:tcW w:w="1777" w:type="dxa"/>
            <w:tcBorders>
              <w:bottom w:val="single" w:sz="4" w:space="0" w:color="auto"/>
            </w:tcBorders>
            <w:noWrap/>
            <w:vAlign w:val="bottom"/>
          </w:tcPr>
          <w:p w14:paraId="7BBB23A9" w14:textId="367403A7" w:rsidR="00E816A1" w:rsidRPr="004A3B1D" w:rsidRDefault="00E816A1" w:rsidP="0061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bottom"/>
          </w:tcPr>
          <w:p w14:paraId="55540A85" w14:textId="77777777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14248189" w14:textId="11FEC671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16.315,96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bottom"/>
          </w:tcPr>
          <w:p w14:paraId="578A29DA" w14:textId="760F9B8A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24.867,70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14:paraId="6A747C2A" w14:textId="4FCEE9B4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vAlign w:val="bottom"/>
          </w:tcPr>
          <w:p w14:paraId="11CC4DA6" w14:textId="4FE87FDF" w:rsidR="00E816A1" w:rsidRPr="004A3B1D" w:rsidRDefault="00E816A1" w:rsidP="00E7186F">
            <w:pPr>
              <w:rPr>
                <w:color w:val="000000"/>
                <w:sz w:val="18"/>
                <w:szCs w:val="18"/>
              </w:rPr>
            </w:pPr>
            <w:r w:rsidRPr="004A3B1D">
              <w:rPr>
                <w:sz w:val="18"/>
                <w:szCs w:val="18"/>
                <w:lang w:val="en-US"/>
              </w:rPr>
              <w:t>201.628</w:t>
            </w:r>
          </w:p>
        </w:tc>
      </w:tr>
    </w:tbl>
    <w:p w14:paraId="1A577DED" w14:textId="1CAA1752" w:rsidR="00B504C2" w:rsidRPr="00862F6E" w:rsidRDefault="00486499" w:rsidP="00B504C2">
      <w:pPr>
        <w:rPr>
          <w:b/>
          <w:color w:val="FF0000"/>
          <w:sz w:val="16"/>
          <w:szCs w:val="16"/>
        </w:rPr>
      </w:pPr>
      <w:r w:rsidRPr="00486499">
        <w:rPr>
          <w:i/>
          <w:sz w:val="16"/>
          <w:szCs w:val="16"/>
        </w:rPr>
        <w:t xml:space="preserve">Note: </w:t>
      </w:r>
      <w:r w:rsidRPr="00486499">
        <w:rPr>
          <w:sz w:val="16"/>
          <w:szCs w:val="16"/>
        </w:rPr>
        <w:t>xxx</w:t>
      </w:r>
      <w:r w:rsidR="00B504C2">
        <w:rPr>
          <w:sz w:val="16"/>
          <w:szCs w:val="16"/>
        </w:rPr>
        <w:t xml:space="preserve">. </w:t>
      </w:r>
      <w:r w:rsidR="00862F6E" w:rsidRPr="00862F6E">
        <w:rPr>
          <w:b/>
          <w:color w:val="FF0000"/>
          <w:sz w:val="16"/>
          <w:szCs w:val="16"/>
        </w:rPr>
        <w:t>(</w:t>
      </w:r>
      <w:r w:rsidR="00B504C2" w:rsidRPr="00862F6E">
        <w:rPr>
          <w:b/>
          <w:color w:val="FF0000"/>
          <w:sz w:val="16"/>
          <w:szCs w:val="16"/>
        </w:rPr>
        <w:t xml:space="preserve">corpo nota 8 </w:t>
      </w:r>
      <w:proofErr w:type="spellStart"/>
      <w:r w:rsidR="00B504C2" w:rsidRPr="00862F6E">
        <w:rPr>
          <w:b/>
          <w:color w:val="FF0000"/>
          <w:sz w:val="16"/>
          <w:szCs w:val="16"/>
        </w:rPr>
        <w:t>pt</w:t>
      </w:r>
      <w:proofErr w:type="spellEnd"/>
      <w:r w:rsidR="00B504C2" w:rsidRPr="00862F6E">
        <w:rPr>
          <w:b/>
          <w:color w:val="FF0000"/>
          <w:sz w:val="16"/>
          <w:szCs w:val="16"/>
        </w:rPr>
        <w:t xml:space="preserve"> e non lasciare spazi tra la tabella e la nota.</w:t>
      </w:r>
      <w:r w:rsidR="00862F6E">
        <w:rPr>
          <w:b/>
          <w:color w:val="FF0000"/>
          <w:sz w:val="16"/>
          <w:szCs w:val="16"/>
        </w:rPr>
        <w:t>)</w:t>
      </w:r>
    </w:p>
    <w:p w14:paraId="77E2F04D" w14:textId="77777777" w:rsidR="00B504C2" w:rsidRDefault="00B504C2" w:rsidP="00BE6CCE">
      <w:pPr>
        <w:jc w:val="both"/>
        <w:rPr>
          <w:b/>
          <w:color w:val="FF0000"/>
          <w:sz w:val="21"/>
          <w:szCs w:val="21"/>
          <w:u w:val="single"/>
        </w:rPr>
      </w:pPr>
    </w:p>
    <w:p w14:paraId="3C77F834" w14:textId="2FD4E812" w:rsidR="00B504C2" w:rsidRPr="00862F6E" w:rsidRDefault="00862F6E" w:rsidP="00B504C2">
      <w:pPr>
        <w:jc w:val="both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(</w:t>
      </w:r>
      <w:r w:rsidR="00B504C2" w:rsidRPr="00862F6E">
        <w:rPr>
          <w:b/>
          <w:color w:val="FF0000"/>
          <w:sz w:val="21"/>
          <w:szCs w:val="21"/>
        </w:rPr>
        <w:t>La tabella deve essere centrata nella pagina</w:t>
      </w:r>
      <w:r w:rsidRPr="00862F6E">
        <w:rPr>
          <w:b/>
          <w:color w:val="FF0000"/>
          <w:sz w:val="21"/>
          <w:szCs w:val="21"/>
        </w:rPr>
        <w:t>,</w:t>
      </w:r>
      <w:r w:rsidR="00B504C2" w:rsidRPr="00862F6E">
        <w:rPr>
          <w:b/>
          <w:color w:val="FF0000"/>
          <w:sz w:val="21"/>
          <w:szCs w:val="21"/>
        </w:rPr>
        <w:t xml:space="preserve"> allineando a sinistra </w:t>
      </w:r>
      <w:r w:rsidRPr="00862F6E">
        <w:rPr>
          <w:b/>
          <w:color w:val="FF0000"/>
          <w:sz w:val="21"/>
          <w:szCs w:val="21"/>
        </w:rPr>
        <w:t>i titoli delle colonne</w:t>
      </w:r>
      <w:r w:rsidR="00B504C2" w:rsidRPr="00862F6E">
        <w:rPr>
          <w:b/>
          <w:color w:val="FF0000"/>
          <w:sz w:val="21"/>
          <w:szCs w:val="21"/>
        </w:rPr>
        <w:t xml:space="preserve">. </w:t>
      </w:r>
      <w:r w:rsidR="00C950F0" w:rsidRPr="00862F6E">
        <w:rPr>
          <w:b/>
          <w:color w:val="FF0000"/>
          <w:sz w:val="21"/>
          <w:szCs w:val="21"/>
        </w:rPr>
        <w:t>I titoli del</w:t>
      </w:r>
      <w:r w:rsidR="00B504C2" w:rsidRPr="00862F6E">
        <w:rPr>
          <w:b/>
          <w:color w:val="FF0000"/>
          <w:sz w:val="21"/>
          <w:szCs w:val="21"/>
        </w:rPr>
        <w:t>l</w:t>
      </w:r>
      <w:r w:rsidR="00C950F0" w:rsidRPr="00862F6E">
        <w:rPr>
          <w:b/>
          <w:color w:val="FF0000"/>
          <w:sz w:val="21"/>
          <w:szCs w:val="21"/>
        </w:rPr>
        <w:t>e</w:t>
      </w:r>
      <w:r w:rsidR="00B504C2" w:rsidRPr="00862F6E">
        <w:rPr>
          <w:b/>
          <w:color w:val="FF0000"/>
          <w:sz w:val="21"/>
          <w:szCs w:val="21"/>
        </w:rPr>
        <w:t xml:space="preserve"> colonne sono scritti in carattere corsivo con corpo 9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. Il contenuto della tabella è scritto </w:t>
      </w:r>
      <w:r w:rsidR="00E7186F" w:rsidRPr="00862F6E">
        <w:rPr>
          <w:b/>
          <w:color w:val="FF0000"/>
          <w:sz w:val="21"/>
          <w:szCs w:val="21"/>
        </w:rPr>
        <w:t xml:space="preserve">in Times New Roman </w:t>
      </w:r>
      <w:r w:rsidR="00B504C2" w:rsidRPr="00862F6E">
        <w:rPr>
          <w:b/>
          <w:color w:val="FF0000"/>
          <w:sz w:val="21"/>
          <w:szCs w:val="21"/>
        </w:rPr>
        <w:t xml:space="preserve">con corpo 8 o 9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>.</w:t>
      </w:r>
      <w:r>
        <w:rPr>
          <w:b/>
          <w:color w:val="FF0000"/>
          <w:sz w:val="21"/>
          <w:szCs w:val="21"/>
        </w:rPr>
        <w:t xml:space="preserve"> </w:t>
      </w:r>
      <w:r w:rsidR="00B504C2" w:rsidRPr="00862F6E">
        <w:rPr>
          <w:b/>
          <w:color w:val="FF0000"/>
          <w:sz w:val="21"/>
          <w:szCs w:val="21"/>
        </w:rPr>
        <w:t xml:space="preserve">Lasciare </w:t>
      </w:r>
      <w:r>
        <w:rPr>
          <w:b/>
          <w:color w:val="FF0000"/>
          <w:sz w:val="21"/>
          <w:szCs w:val="21"/>
        </w:rPr>
        <w:t>un’interlinea di</w:t>
      </w:r>
      <w:r w:rsidR="00B504C2" w:rsidRPr="00862F6E">
        <w:rPr>
          <w:b/>
          <w:color w:val="FF0000"/>
          <w:sz w:val="21"/>
          <w:szCs w:val="21"/>
        </w:rPr>
        <w:t xml:space="preserve">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 tra la tabella e il paragrafo che segue.</w:t>
      </w:r>
      <w:r>
        <w:rPr>
          <w:b/>
          <w:color w:val="FF0000"/>
          <w:sz w:val="21"/>
          <w:szCs w:val="21"/>
        </w:rPr>
        <w:t>)</w:t>
      </w:r>
    </w:p>
    <w:p w14:paraId="189237EB" w14:textId="77777777" w:rsidR="00B504C2" w:rsidRDefault="00B504C2" w:rsidP="00BE6CCE">
      <w:pPr>
        <w:jc w:val="both"/>
        <w:rPr>
          <w:b/>
          <w:color w:val="FF0000"/>
          <w:sz w:val="21"/>
          <w:szCs w:val="21"/>
          <w:u w:val="single"/>
        </w:rPr>
      </w:pPr>
    </w:p>
    <w:p w14:paraId="5BC45F79" w14:textId="77777777" w:rsidR="00862F6E" w:rsidRDefault="00862F6E" w:rsidP="00093782">
      <w:pPr>
        <w:jc w:val="both"/>
        <w:rPr>
          <w:i/>
          <w:sz w:val="21"/>
          <w:szCs w:val="21"/>
        </w:rPr>
      </w:pPr>
    </w:p>
    <w:p w14:paraId="43D5BE32" w14:textId="7BB09B89" w:rsidR="0087726B" w:rsidRPr="00862F6E" w:rsidRDefault="00A4437E" w:rsidP="00862F6E">
      <w:pPr>
        <w:jc w:val="both"/>
        <w:rPr>
          <w:b/>
          <w:color w:val="FF0000"/>
          <w:sz w:val="21"/>
          <w:szCs w:val="21"/>
        </w:rPr>
      </w:pPr>
      <w:r w:rsidRPr="00862F6E">
        <w:rPr>
          <w:i/>
          <w:sz w:val="21"/>
          <w:szCs w:val="21"/>
        </w:rPr>
        <w:t>Fig. 1 – Titolo figura</w:t>
      </w:r>
      <w:r w:rsidR="00B504C2" w:rsidRPr="00862F6E">
        <w:rPr>
          <w:i/>
          <w:sz w:val="21"/>
          <w:szCs w:val="21"/>
        </w:rPr>
        <w:t xml:space="preserve"> </w:t>
      </w:r>
      <w:r w:rsidR="00B504C2" w:rsidRPr="00862F6E">
        <w:rPr>
          <w:b/>
          <w:color w:val="FF0000"/>
          <w:sz w:val="21"/>
          <w:szCs w:val="21"/>
        </w:rPr>
        <w:t>(Titolo figura in corsivo</w:t>
      </w:r>
      <w:r w:rsidR="00862F6E" w:rsidRPr="00862F6E">
        <w:rPr>
          <w:b/>
          <w:color w:val="FF0000"/>
          <w:sz w:val="21"/>
          <w:szCs w:val="21"/>
        </w:rPr>
        <w:t>,</w:t>
      </w:r>
      <w:r w:rsidR="00B504C2" w:rsidRPr="00862F6E">
        <w:rPr>
          <w:b/>
          <w:color w:val="FF0000"/>
          <w:sz w:val="21"/>
          <w:szCs w:val="21"/>
        </w:rPr>
        <w:t xml:space="preserve"> </w:t>
      </w:r>
      <w:r w:rsidR="00862F6E" w:rsidRPr="00862F6E">
        <w:rPr>
          <w:b/>
          <w:color w:val="FF0000"/>
          <w:sz w:val="21"/>
          <w:szCs w:val="21"/>
        </w:rPr>
        <w:t xml:space="preserve">Times New Roman, </w:t>
      </w:r>
      <w:r w:rsidR="00B504C2" w:rsidRPr="00862F6E">
        <w:rPr>
          <w:b/>
          <w:color w:val="FF0000"/>
          <w:sz w:val="21"/>
          <w:szCs w:val="21"/>
        </w:rPr>
        <w:t xml:space="preserve">corpo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., lasciare </w:t>
      </w:r>
      <w:r w:rsidR="00862F6E" w:rsidRPr="00862F6E">
        <w:rPr>
          <w:b/>
          <w:color w:val="FF0000"/>
          <w:sz w:val="21"/>
          <w:szCs w:val="21"/>
        </w:rPr>
        <w:t>un’interlinea di</w:t>
      </w:r>
      <w:r w:rsidR="00B504C2" w:rsidRPr="00862F6E">
        <w:rPr>
          <w:b/>
          <w:color w:val="FF0000"/>
          <w:sz w:val="21"/>
          <w:szCs w:val="21"/>
        </w:rPr>
        <w:t xml:space="preserve"> 10.5 </w:t>
      </w:r>
      <w:proofErr w:type="spellStart"/>
      <w:r w:rsidR="00B504C2" w:rsidRPr="00862F6E">
        <w:rPr>
          <w:b/>
          <w:color w:val="FF0000"/>
          <w:sz w:val="21"/>
          <w:szCs w:val="21"/>
        </w:rPr>
        <w:t>pt</w:t>
      </w:r>
      <w:proofErr w:type="spellEnd"/>
      <w:r w:rsidR="00B504C2" w:rsidRPr="00862F6E">
        <w:rPr>
          <w:b/>
          <w:color w:val="FF0000"/>
          <w:sz w:val="21"/>
          <w:szCs w:val="21"/>
        </w:rPr>
        <w:t xml:space="preserve"> tra il titolo della figura e la stessa</w:t>
      </w:r>
      <w:r w:rsidR="00862F6E">
        <w:rPr>
          <w:b/>
          <w:color w:val="FF0000"/>
          <w:sz w:val="21"/>
          <w:szCs w:val="21"/>
        </w:rPr>
        <w:t xml:space="preserve">. </w:t>
      </w:r>
      <w:r w:rsidRPr="00862F6E">
        <w:rPr>
          <w:b/>
          <w:color w:val="FF0000"/>
          <w:sz w:val="21"/>
          <w:szCs w:val="21"/>
        </w:rPr>
        <w:t>Inserire figura centrata nella pagina</w:t>
      </w:r>
      <w:r w:rsidR="00B504C2" w:rsidRPr="00862F6E">
        <w:rPr>
          <w:b/>
          <w:color w:val="FF0000"/>
          <w:sz w:val="21"/>
          <w:szCs w:val="21"/>
        </w:rPr>
        <w:t xml:space="preserve"> e inserire </w:t>
      </w:r>
      <w:r w:rsidR="00B44BAF" w:rsidRPr="00862F6E">
        <w:rPr>
          <w:b/>
          <w:color w:val="FF0000"/>
          <w:sz w:val="21"/>
          <w:szCs w:val="21"/>
        </w:rPr>
        <w:t>la fonte o note</w:t>
      </w:r>
      <w:r w:rsidR="00B504C2" w:rsidRPr="00862F6E">
        <w:rPr>
          <w:b/>
          <w:color w:val="FF0000"/>
          <w:sz w:val="21"/>
          <w:szCs w:val="21"/>
        </w:rPr>
        <w:t xml:space="preserve"> seguendo le indicazioni </w:t>
      </w:r>
      <w:r w:rsidR="00B44BAF" w:rsidRPr="00862F6E">
        <w:rPr>
          <w:b/>
          <w:color w:val="FF0000"/>
          <w:sz w:val="21"/>
          <w:szCs w:val="21"/>
        </w:rPr>
        <w:t xml:space="preserve">editoriali </w:t>
      </w:r>
      <w:r w:rsidR="00B504C2" w:rsidRPr="00862F6E">
        <w:rPr>
          <w:b/>
          <w:color w:val="FF0000"/>
          <w:sz w:val="21"/>
          <w:szCs w:val="21"/>
        </w:rPr>
        <w:t>per l’inserimento di tabelle</w:t>
      </w:r>
      <w:r w:rsidR="00862F6E">
        <w:rPr>
          <w:b/>
          <w:color w:val="FF0000"/>
          <w:sz w:val="21"/>
          <w:szCs w:val="21"/>
        </w:rPr>
        <w:t>.</w:t>
      </w:r>
      <w:r w:rsidR="008F561E" w:rsidRPr="00862F6E">
        <w:rPr>
          <w:b/>
          <w:color w:val="FF0000"/>
          <w:sz w:val="21"/>
          <w:szCs w:val="21"/>
        </w:rPr>
        <w:t>)</w:t>
      </w:r>
    </w:p>
    <w:p w14:paraId="79EE56E2" w14:textId="77777777" w:rsidR="00A4437E" w:rsidRDefault="00A4437E" w:rsidP="00486499">
      <w:pPr>
        <w:jc w:val="both"/>
        <w:rPr>
          <w:i/>
          <w:sz w:val="21"/>
          <w:szCs w:val="21"/>
        </w:rPr>
      </w:pPr>
    </w:p>
    <w:p w14:paraId="4F4044E6" w14:textId="77777777" w:rsidR="00B504C2" w:rsidRDefault="00B504C2" w:rsidP="00486499">
      <w:pPr>
        <w:jc w:val="both"/>
        <w:rPr>
          <w:i/>
          <w:sz w:val="21"/>
          <w:szCs w:val="21"/>
        </w:rPr>
      </w:pPr>
    </w:p>
    <w:p w14:paraId="009549B4" w14:textId="1E1C9130" w:rsidR="00EC4BE0" w:rsidRPr="00862F6E" w:rsidRDefault="00EC4BE0" w:rsidP="000F53BF">
      <w:pPr>
        <w:jc w:val="both"/>
        <w:rPr>
          <w:b/>
          <w:color w:val="FF0000"/>
        </w:rPr>
      </w:pPr>
      <w:r w:rsidRPr="00862F6E">
        <w:rPr>
          <w:i/>
          <w:sz w:val="21"/>
          <w:szCs w:val="21"/>
        </w:rPr>
        <w:t>2.</w:t>
      </w:r>
      <w:r w:rsidR="00486499" w:rsidRPr="00862F6E">
        <w:rPr>
          <w:i/>
          <w:sz w:val="21"/>
          <w:szCs w:val="21"/>
        </w:rPr>
        <w:t>1</w:t>
      </w:r>
      <w:r w:rsidRPr="00862F6E">
        <w:rPr>
          <w:i/>
          <w:sz w:val="21"/>
          <w:szCs w:val="21"/>
        </w:rPr>
        <w:t xml:space="preserve"> </w:t>
      </w:r>
      <w:r w:rsidR="00486499" w:rsidRPr="00862F6E">
        <w:rPr>
          <w:i/>
          <w:sz w:val="21"/>
          <w:szCs w:val="21"/>
        </w:rPr>
        <w:t xml:space="preserve">Inserire il titolo del </w:t>
      </w:r>
      <w:proofErr w:type="spellStart"/>
      <w:r w:rsidR="00486499" w:rsidRPr="00862F6E">
        <w:rPr>
          <w:i/>
          <w:sz w:val="21"/>
          <w:szCs w:val="21"/>
        </w:rPr>
        <w:t>sottoparagrafo</w:t>
      </w:r>
      <w:proofErr w:type="spellEnd"/>
      <w:r w:rsidR="00486499" w:rsidRPr="00862F6E">
        <w:rPr>
          <w:b/>
        </w:rPr>
        <w:t xml:space="preserve"> </w:t>
      </w:r>
      <w:r w:rsidR="00486499" w:rsidRPr="00862F6E">
        <w:rPr>
          <w:b/>
          <w:color w:val="FF0000"/>
          <w:sz w:val="21"/>
          <w:szCs w:val="21"/>
        </w:rPr>
        <w:t>(</w:t>
      </w:r>
      <w:r w:rsidR="0039401D" w:rsidRPr="00862F6E">
        <w:rPr>
          <w:b/>
          <w:color w:val="FF0000"/>
          <w:sz w:val="21"/>
          <w:szCs w:val="21"/>
        </w:rPr>
        <w:t xml:space="preserve">Titolo </w:t>
      </w:r>
      <w:proofErr w:type="spellStart"/>
      <w:r w:rsidR="0039401D" w:rsidRPr="00862F6E">
        <w:rPr>
          <w:b/>
          <w:color w:val="FF0000"/>
          <w:sz w:val="21"/>
          <w:szCs w:val="21"/>
        </w:rPr>
        <w:t>sottoparagrafo</w:t>
      </w:r>
      <w:proofErr w:type="spellEnd"/>
      <w:r w:rsidR="0039401D" w:rsidRPr="00862F6E">
        <w:rPr>
          <w:b/>
          <w:color w:val="FF0000"/>
          <w:sz w:val="21"/>
          <w:szCs w:val="21"/>
        </w:rPr>
        <w:t xml:space="preserve"> in Times New Roman, corpo 10.5 </w:t>
      </w:r>
      <w:proofErr w:type="spellStart"/>
      <w:r w:rsidR="0039401D" w:rsidRPr="00862F6E">
        <w:rPr>
          <w:b/>
          <w:color w:val="FF0000"/>
          <w:sz w:val="21"/>
          <w:szCs w:val="21"/>
        </w:rPr>
        <w:t>pt</w:t>
      </w:r>
      <w:proofErr w:type="spellEnd"/>
      <w:r w:rsidR="0039401D" w:rsidRPr="00862F6E">
        <w:rPr>
          <w:b/>
          <w:color w:val="FF0000"/>
          <w:sz w:val="21"/>
          <w:szCs w:val="21"/>
        </w:rPr>
        <w:t>, corsivo, allineato a sinistra. L</w:t>
      </w:r>
      <w:r w:rsidR="00486499" w:rsidRPr="00862F6E">
        <w:rPr>
          <w:b/>
          <w:color w:val="FF0000"/>
          <w:sz w:val="21"/>
          <w:szCs w:val="21"/>
        </w:rPr>
        <w:t xml:space="preserve">asciare due </w:t>
      </w:r>
      <w:r w:rsidR="00B657E1" w:rsidRPr="00862F6E">
        <w:rPr>
          <w:b/>
          <w:color w:val="FF0000"/>
          <w:sz w:val="21"/>
          <w:szCs w:val="21"/>
        </w:rPr>
        <w:t>interlinee sopra il titolo e una sotto</w:t>
      </w:r>
      <w:r w:rsidR="00B44BAF" w:rsidRPr="00862F6E">
        <w:rPr>
          <w:b/>
          <w:color w:val="FF0000"/>
          <w:sz w:val="21"/>
          <w:szCs w:val="21"/>
        </w:rPr>
        <w:t xml:space="preserve"> di dimensione 10.5 </w:t>
      </w:r>
      <w:proofErr w:type="spellStart"/>
      <w:r w:rsidR="00B44BAF" w:rsidRPr="00862F6E">
        <w:rPr>
          <w:b/>
          <w:color w:val="FF0000"/>
          <w:sz w:val="21"/>
          <w:szCs w:val="21"/>
        </w:rPr>
        <w:t>pt</w:t>
      </w:r>
      <w:proofErr w:type="spellEnd"/>
      <w:r w:rsidR="00B44BAF" w:rsidRPr="00862F6E">
        <w:rPr>
          <w:b/>
          <w:color w:val="FF0000"/>
          <w:sz w:val="21"/>
          <w:szCs w:val="21"/>
        </w:rPr>
        <w:t>.</w:t>
      </w:r>
      <w:r w:rsidR="00486499" w:rsidRPr="00862F6E">
        <w:rPr>
          <w:b/>
          <w:color w:val="FF0000"/>
          <w:sz w:val="21"/>
          <w:szCs w:val="21"/>
        </w:rPr>
        <w:t>)</w:t>
      </w:r>
    </w:p>
    <w:p w14:paraId="7A393469" w14:textId="77777777" w:rsidR="00690B0D" w:rsidRPr="00B44BAF" w:rsidRDefault="00690B0D" w:rsidP="000F53BF">
      <w:pPr>
        <w:jc w:val="both"/>
        <w:rPr>
          <w:sz w:val="21"/>
          <w:szCs w:val="21"/>
        </w:rPr>
      </w:pPr>
    </w:p>
    <w:p w14:paraId="7F9C9EEC" w14:textId="74796CFF" w:rsidR="004A3B1D" w:rsidRDefault="00862F6E" w:rsidP="00486499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Inserire qui il testo del </w:t>
      </w:r>
      <w:proofErr w:type="spellStart"/>
      <w:r>
        <w:rPr>
          <w:sz w:val="21"/>
          <w:szCs w:val="21"/>
        </w:rPr>
        <w:t>sottoparagrafo</w:t>
      </w:r>
      <w:proofErr w:type="spellEnd"/>
      <w:r>
        <w:rPr>
          <w:sz w:val="21"/>
          <w:szCs w:val="21"/>
        </w:rPr>
        <w:t>.</w:t>
      </w:r>
    </w:p>
    <w:p w14:paraId="174F0F3E" w14:textId="77777777" w:rsidR="00B44BAF" w:rsidRPr="00690B0D" w:rsidRDefault="00B44BAF" w:rsidP="00486499">
      <w:pPr>
        <w:ind w:firstLine="284"/>
        <w:jc w:val="both"/>
        <w:rPr>
          <w:sz w:val="21"/>
          <w:szCs w:val="21"/>
        </w:rPr>
      </w:pPr>
    </w:p>
    <w:p w14:paraId="3689B600" w14:textId="77777777" w:rsidR="00EC4BE0" w:rsidRPr="00981F71" w:rsidRDefault="00EC4BE0" w:rsidP="00981F71">
      <w:pPr>
        <w:jc w:val="both"/>
        <w:rPr>
          <w:sz w:val="21"/>
          <w:szCs w:val="21"/>
        </w:rPr>
      </w:pPr>
    </w:p>
    <w:p w14:paraId="1E918485" w14:textId="77777777" w:rsidR="006E0B94" w:rsidRDefault="006E0B94" w:rsidP="00731EB7">
      <w:pPr>
        <w:spacing w:line="360" w:lineRule="auto"/>
        <w:jc w:val="both"/>
      </w:pPr>
    </w:p>
    <w:p w14:paraId="4F95B377" w14:textId="77777777" w:rsidR="006E0B94" w:rsidRPr="00247584" w:rsidRDefault="006E0B94" w:rsidP="00731EB7">
      <w:pPr>
        <w:spacing w:line="360" w:lineRule="auto"/>
        <w:jc w:val="both"/>
        <w:sectPr w:rsidR="006E0B94" w:rsidRPr="00247584" w:rsidSect="00CE065D">
          <w:footerReference w:type="even" r:id="rId9"/>
          <w:footerReference w:type="default" r:id="rId10"/>
          <w:pgSz w:w="11906" w:h="16838"/>
          <w:pgMar w:top="2835" w:right="2608" w:bottom="3515" w:left="2608" w:header="709" w:footer="1984" w:gutter="0"/>
          <w:cols w:space="708"/>
          <w:docGrid w:linePitch="360"/>
        </w:sectPr>
      </w:pPr>
    </w:p>
    <w:p w14:paraId="3D12AB35" w14:textId="046413F6" w:rsidR="00EC4BE0" w:rsidRPr="000A749D" w:rsidRDefault="00EC4BE0" w:rsidP="00BF62AC">
      <w:pPr>
        <w:jc w:val="both"/>
        <w:rPr>
          <w:b/>
        </w:rPr>
      </w:pPr>
      <w:r w:rsidRPr="000A749D">
        <w:rPr>
          <w:b/>
        </w:rPr>
        <w:lastRenderedPageBreak/>
        <w:t>Appendice</w:t>
      </w:r>
      <w:r w:rsidR="0029157A">
        <w:rPr>
          <w:b/>
        </w:rPr>
        <w:t xml:space="preserve"> </w:t>
      </w:r>
      <w:r w:rsidR="0029157A" w:rsidRPr="00C57581">
        <w:rPr>
          <w:b/>
          <w:color w:val="FF0000"/>
          <w:sz w:val="21"/>
          <w:szCs w:val="21"/>
        </w:rPr>
        <w:t xml:space="preserve">(in Times New Roman, corpo 12 </w:t>
      </w:r>
      <w:proofErr w:type="spellStart"/>
      <w:r w:rsidR="0029157A" w:rsidRPr="00C57581">
        <w:rPr>
          <w:b/>
          <w:color w:val="FF0000"/>
          <w:sz w:val="21"/>
          <w:szCs w:val="21"/>
        </w:rPr>
        <w:t>pt</w:t>
      </w:r>
      <w:proofErr w:type="spellEnd"/>
      <w:r w:rsidR="0029157A" w:rsidRPr="00C57581">
        <w:rPr>
          <w:b/>
          <w:color w:val="FF0000"/>
          <w:sz w:val="21"/>
          <w:szCs w:val="21"/>
        </w:rPr>
        <w:t xml:space="preserve">, grassetto, allineato a sinistra, lasciare un’ interlinea di 10.5 </w:t>
      </w:r>
      <w:proofErr w:type="spellStart"/>
      <w:r w:rsidR="0029157A" w:rsidRPr="00C57581">
        <w:rPr>
          <w:b/>
          <w:color w:val="FF0000"/>
          <w:sz w:val="21"/>
          <w:szCs w:val="21"/>
        </w:rPr>
        <w:t>pt</w:t>
      </w:r>
      <w:proofErr w:type="spellEnd"/>
      <w:r w:rsidR="0029157A" w:rsidRPr="00C57581">
        <w:rPr>
          <w:b/>
          <w:color w:val="FF0000"/>
          <w:sz w:val="21"/>
          <w:szCs w:val="21"/>
        </w:rPr>
        <w:t xml:space="preserve"> di seguito</w:t>
      </w:r>
      <w:r w:rsidR="00C57581" w:rsidRPr="00C57581">
        <w:rPr>
          <w:b/>
          <w:color w:val="FF0000"/>
          <w:sz w:val="21"/>
          <w:szCs w:val="21"/>
        </w:rPr>
        <w:t>.</w:t>
      </w:r>
      <w:r w:rsidR="0029157A" w:rsidRPr="00C57581">
        <w:rPr>
          <w:b/>
          <w:color w:val="FF0000"/>
          <w:sz w:val="21"/>
          <w:szCs w:val="21"/>
        </w:rPr>
        <w:t>)</w:t>
      </w:r>
    </w:p>
    <w:p w14:paraId="103ED4F7" w14:textId="77777777" w:rsidR="00486499" w:rsidRDefault="00486499" w:rsidP="000A749D">
      <w:pPr>
        <w:rPr>
          <w:i/>
          <w:sz w:val="21"/>
          <w:szCs w:val="21"/>
        </w:rPr>
      </w:pPr>
    </w:p>
    <w:p w14:paraId="71705BEB" w14:textId="77777777" w:rsidR="009F30EF" w:rsidRDefault="009F30EF" w:rsidP="00BF62AC">
      <w:pPr>
        <w:jc w:val="both"/>
        <w:rPr>
          <w:i/>
          <w:sz w:val="21"/>
          <w:szCs w:val="21"/>
        </w:rPr>
      </w:pPr>
    </w:p>
    <w:p w14:paraId="557CD0DC" w14:textId="1604A4D1" w:rsidR="00EC4BE0" w:rsidRPr="00486499" w:rsidRDefault="00EC4BE0" w:rsidP="00BF62AC">
      <w:pPr>
        <w:jc w:val="both"/>
        <w:rPr>
          <w:i/>
          <w:sz w:val="21"/>
          <w:szCs w:val="21"/>
        </w:rPr>
      </w:pPr>
      <w:proofErr w:type="spellStart"/>
      <w:r w:rsidRPr="00486499">
        <w:rPr>
          <w:i/>
          <w:sz w:val="21"/>
          <w:szCs w:val="21"/>
        </w:rPr>
        <w:t>Ta</w:t>
      </w:r>
      <w:r w:rsidR="000A749D" w:rsidRPr="00486499">
        <w:rPr>
          <w:i/>
          <w:sz w:val="21"/>
          <w:szCs w:val="21"/>
        </w:rPr>
        <w:t>b</w:t>
      </w:r>
      <w:proofErr w:type="spellEnd"/>
      <w:r w:rsidR="000A749D" w:rsidRPr="00486499">
        <w:rPr>
          <w:i/>
          <w:sz w:val="21"/>
          <w:szCs w:val="21"/>
        </w:rPr>
        <w:t>. A</w:t>
      </w:r>
      <w:r w:rsidRPr="00486499">
        <w:rPr>
          <w:i/>
          <w:sz w:val="21"/>
          <w:szCs w:val="21"/>
        </w:rPr>
        <w:t>1</w:t>
      </w:r>
      <w:r w:rsidR="000A749D" w:rsidRPr="00486499">
        <w:rPr>
          <w:i/>
          <w:sz w:val="21"/>
          <w:szCs w:val="21"/>
        </w:rPr>
        <w:t xml:space="preserve"> </w:t>
      </w:r>
      <w:r w:rsidR="00486499" w:rsidRPr="00486499">
        <w:rPr>
          <w:i/>
          <w:sz w:val="21"/>
          <w:szCs w:val="21"/>
        </w:rPr>
        <w:t>–</w:t>
      </w:r>
      <w:r w:rsidR="000A749D" w:rsidRPr="00486499">
        <w:rPr>
          <w:i/>
          <w:sz w:val="21"/>
          <w:szCs w:val="21"/>
        </w:rPr>
        <w:t xml:space="preserve"> </w:t>
      </w:r>
      <w:r w:rsidR="00486499" w:rsidRPr="00486499">
        <w:rPr>
          <w:i/>
          <w:sz w:val="21"/>
          <w:szCs w:val="21"/>
        </w:rPr>
        <w:t>Titolo tabella</w:t>
      </w:r>
      <w:r w:rsidR="0029157A">
        <w:rPr>
          <w:i/>
          <w:sz w:val="21"/>
          <w:szCs w:val="21"/>
        </w:rPr>
        <w:t xml:space="preserve"> </w:t>
      </w:r>
      <w:r w:rsidR="0029157A" w:rsidRPr="009F30EF">
        <w:rPr>
          <w:b/>
          <w:color w:val="FF0000"/>
          <w:sz w:val="21"/>
          <w:szCs w:val="21"/>
        </w:rPr>
        <w:t>(seguire le stesse indicazioni editoriali per le tabelle ma con numerazione A1, A2, etc..)</w:t>
      </w:r>
    </w:p>
    <w:p w14:paraId="30656C8D" w14:textId="77777777" w:rsidR="00EC4BE0" w:rsidRDefault="00EC4BE0" w:rsidP="00BF62AC">
      <w:pPr>
        <w:spacing w:line="360" w:lineRule="auto"/>
        <w:jc w:val="both"/>
      </w:pPr>
    </w:p>
    <w:p w14:paraId="7E833FC0" w14:textId="77777777" w:rsidR="009F30EF" w:rsidRDefault="009F30EF" w:rsidP="00BF62AC">
      <w:pPr>
        <w:jc w:val="both"/>
        <w:rPr>
          <w:i/>
          <w:sz w:val="21"/>
          <w:szCs w:val="21"/>
        </w:rPr>
      </w:pPr>
    </w:p>
    <w:p w14:paraId="155F2E9F" w14:textId="229399A9" w:rsidR="0029157A" w:rsidRPr="009F30EF" w:rsidRDefault="00486499" w:rsidP="00BF62AC">
      <w:pPr>
        <w:jc w:val="both"/>
        <w:rPr>
          <w:i/>
          <w:sz w:val="21"/>
          <w:szCs w:val="21"/>
        </w:rPr>
      </w:pPr>
      <w:r w:rsidRPr="00486499">
        <w:rPr>
          <w:i/>
          <w:sz w:val="21"/>
          <w:szCs w:val="21"/>
        </w:rPr>
        <w:t>Fig. A1</w:t>
      </w:r>
      <w:r w:rsidR="008273C5">
        <w:rPr>
          <w:i/>
          <w:sz w:val="21"/>
          <w:szCs w:val="21"/>
        </w:rPr>
        <w:t xml:space="preserve"> –</w:t>
      </w:r>
      <w:r w:rsidRPr="00486499">
        <w:rPr>
          <w:i/>
          <w:sz w:val="21"/>
          <w:szCs w:val="21"/>
        </w:rPr>
        <w:t xml:space="preserve"> Titolo figura</w:t>
      </w:r>
      <w:r w:rsidR="0029157A">
        <w:rPr>
          <w:i/>
          <w:sz w:val="21"/>
          <w:szCs w:val="21"/>
        </w:rPr>
        <w:t xml:space="preserve"> </w:t>
      </w:r>
      <w:r w:rsidR="0029157A" w:rsidRPr="009F30EF">
        <w:rPr>
          <w:b/>
          <w:color w:val="FF0000"/>
          <w:sz w:val="21"/>
          <w:szCs w:val="21"/>
        </w:rPr>
        <w:t>(seguire le stesse indicazioni editoriali per le figure ma con numerazione A1, A2, etc..)</w:t>
      </w:r>
    </w:p>
    <w:p w14:paraId="3E0234E4" w14:textId="77777777" w:rsidR="00486499" w:rsidRPr="00486499" w:rsidRDefault="00486499" w:rsidP="00486499">
      <w:pPr>
        <w:rPr>
          <w:i/>
          <w:sz w:val="21"/>
          <w:szCs w:val="21"/>
        </w:rPr>
      </w:pPr>
    </w:p>
    <w:p w14:paraId="75B3D63B" w14:textId="77777777" w:rsidR="00EC4BE0" w:rsidRPr="00247584" w:rsidRDefault="00486499" w:rsidP="000A749D">
      <w:pPr>
        <w:spacing w:before="120" w:line="360" w:lineRule="auto"/>
      </w:pPr>
      <w:r>
        <w:rPr>
          <w:i/>
          <w:sz w:val="20"/>
          <w:szCs w:val="20"/>
        </w:rPr>
        <w:t xml:space="preserve"> </w:t>
      </w:r>
    </w:p>
    <w:p w14:paraId="0F2E999C" w14:textId="77777777" w:rsidR="00EC4BE0" w:rsidRPr="00247584" w:rsidRDefault="00EC4BE0" w:rsidP="00731EB7">
      <w:pPr>
        <w:spacing w:line="360" w:lineRule="auto"/>
        <w:jc w:val="both"/>
        <w:sectPr w:rsidR="00EC4BE0" w:rsidRPr="00247584" w:rsidSect="00486499">
          <w:pgSz w:w="11906" w:h="16838"/>
          <w:pgMar w:top="2835" w:right="2608" w:bottom="3515" w:left="2608" w:header="709" w:footer="709" w:gutter="0"/>
          <w:cols w:space="708"/>
          <w:docGrid w:linePitch="360"/>
        </w:sectPr>
      </w:pPr>
    </w:p>
    <w:p w14:paraId="09C7B909" w14:textId="117284B8" w:rsidR="00EC4BE0" w:rsidRPr="009F30EF" w:rsidRDefault="00EC4BE0" w:rsidP="00B46E14">
      <w:pPr>
        <w:suppressAutoHyphens/>
        <w:ind w:right="283"/>
        <w:jc w:val="both"/>
        <w:rPr>
          <w:b/>
          <w:lang w:val="fr-FR" w:eastAsia="ar-SA"/>
        </w:rPr>
      </w:pPr>
      <w:proofErr w:type="spellStart"/>
      <w:r w:rsidRPr="007F559A">
        <w:rPr>
          <w:b/>
          <w:lang w:val="fr-FR" w:eastAsia="ar-SA"/>
        </w:rPr>
        <w:lastRenderedPageBreak/>
        <w:t>Bibliografia</w:t>
      </w:r>
      <w:proofErr w:type="spellEnd"/>
      <w:r w:rsidR="00B46E14">
        <w:rPr>
          <w:b/>
          <w:lang w:val="fr-FR" w:eastAsia="ar-SA"/>
        </w:rPr>
        <w:t xml:space="preserve"> </w:t>
      </w:r>
      <w:r w:rsidR="00B46E14" w:rsidRPr="009F30EF">
        <w:rPr>
          <w:b/>
          <w:color w:val="FF0000"/>
          <w:sz w:val="21"/>
          <w:szCs w:val="21"/>
        </w:rPr>
        <w:t xml:space="preserve">(in Times New Roman, corpo 12 </w:t>
      </w:r>
      <w:proofErr w:type="spellStart"/>
      <w:r w:rsidR="00B46E14" w:rsidRPr="009F30EF">
        <w:rPr>
          <w:b/>
          <w:color w:val="FF0000"/>
          <w:sz w:val="21"/>
          <w:szCs w:val="21"/>
        </w:rPr>
        <w:t>pt</w:t>
      </w:r>
      <w:proofErr w:type="spellEnd"/>
      <w:r w:rsidR="00B46E14" w:rsidRPr="009F30EF">
        <w:rPr>
          <w:b/>
          <w:color w:val="FF0000"/>
          <w:sz w:val="21"/>
          <w:szCs w:val="21"/>
        </w:rPr>
        <w:t xml:space="preserve">, grassetto, allineato a sinistra, lasciare un’ interlinea bianca di 10.5 </w:t>
      </w:r>
      <w:proofErr w:type="spellStart"/>
      <w:r w:rsidR="00B46E14" w:rsidRPr="009F30EF">
        <w:rPr>
          <w:b/>
          <w:color w:val="FF0000"/>
          <w:sz w:val="21"/>
          <w:szCs w:val="21"/>
        </w:rPr>
        <w:t>pt</w:t>
      </w:r>
      <w:proofErr w:type="spellEnd"/>
      <w:r w:rsidR="00B46E14" w:rsidRPr="009F30EF">
        <w:rPr>
          <w:b/>
          <w:color w:val="FF0000"/>
          <w:sz w:val="21"/>
          <w:szCs w:val="21"/>
        </w:rPr>
        <w:t xml:space="preserve"> di seguito)</w:t>
      </w:r>
    </w:p>
    <w:p w14:paraId="4EC34C70" w14:textId="77777777" w:rsidR="001F7E28" w:rsidRDefault="001F7E28" w:rsidP="007F559A">
      <w:pPr>
        <w:suppressAutoHyphens/>
        <w:ind w:right="283"/>
        <w:rPr>
          <w:b/>
          <w:lang w:val="fr-FR" w:eastAsia="ar-SA"/>
        </w:rPr>
      </w:pPr>
    </w:p>
    <w:p w14:paraId="47E2D67B" w14:textId="7AC0BD40" w:rsidR="00B46E14" w:rsidRPr="009F30EF" w:rsidRDefault="00B46E14" w:rsidP="00E7186F">
      <w:pPr>
        <w:suppressAutoHyphens/>
        <w:ind w:right="283"/>
        <w:jc w:val="both"/>
        <w:rPr>
          <w:b/>
          <w:color w:val="FF0000"/>
          <w:sz w:val="18"/>
          <w:szCs w:val="18"/>
          <w:lang w:eastAsia="en-US"/>
        </w:rPr>
      </w:pPr>
      <w:r w:rsidRPr="009F30EF">
        <w:rPr>
          <w:b/>
          <w:color w:val="FF0000"/>
          <w:sz w:val="18"/>
          <w:szCs w:val="18"/>
          <w:lang w:eastAsia="en-US"/>
        </w:rPr>
        <w:t xml:space="preserve">Il corpo delle citazioni bibliografiche è 9 </w:t>
      </w:r>
      <w:proofErr w:type="spellStart"/>
      <w:r w:rsidR="009F30EF">
        <w:rPr>
          <w:b/>
          <w:color w:val="FF0000"/>
          <w:sz w:val="18"/>
          <w:szCs w:val="18"/>
          <w:lang w:eastAsia="en-US"/>
        </w:rPr>
        <w:t>pt</w:t>
      </w:r>
      <w:proofErr w:type="spellEnd"/>
      <w:r w:rsidR="009F30EF">
        <w:rPr>
          <w:b/>
          <w:color w:val="FF0000"/>
          <w:sz w:val="18"/>
          <w:szCs w:val="18"/>
          <w:lang w:eastAsia="en-US"/>
        </w:rPr>
        <w:t xml:space="preserve"> e va g</w:t>
      </w:r>
      <w:r w:rsidRPr="009F30EF">
        <w:rPr>
          <w:b/>
          <w:color w:val="FF0000"/>
          <w:sz w:val="18"/>
          <w:szCs w:val="18"/>
          <w:lang w:eastAsia="en-US"/>
        </w:rPr>
        <w:t>iustificato</w:t>
      </w:r>
      <w:r w:rsidR="009F30EF">
        <w:rPr>
          <w:b/>
          <w:color w:val="FF0000"/>
          <w:sz w:val="18"/>
          <w:szCs w:val="18"/>
          <w:lang w:eastAsia="en-US"/>
        </w:rPr>
        <w:t>. N</w:t>
      </w:r>
      <w:r w:rsidRPr="009F30EF">
        <w:rPr>
          <w:b/>
          <w:color w:val="FF0000"/>
          <w:sz w:val="18"/>
          <w:szCs w:val="18"/>
          <w:lang w:eastAsia="en-US"/>
        </w:rPr>
        <w:t xml:space="preserve">on si lasciano </w:t>
      </w:r>
      <w:r w:rsidR="009F30EF">
        <w:rPr>
          <w:b/>
          <w:color w:val="FF0000"/>
          <w:sz w:val="18"/>
          <w:szCs w:val="18"/>
          <w:lang w:eastAsia="en-US"/>
        </w:rPr>
        <w:t xml:space="preserve">interlinee </w:t>
      </w:r>
      <w:r w:rsidRPr="009F30EF">
        <w:rPr>
          <w:b/>
          <w:color w:val="FF0000"/>
          <w:sz w:val="18"/>
          <w:szCs w:val="18"/>
          <w:lang w:eastAsia="en-US"/>
        </w:rPr>
        <w:t>fra una citazione bibliografica e l’altra.</w:t>
      </w:r>
      <w:r w:rsidR="009F30EF">
        <w:rPr>
          <w:b/>
          <w:color w:val="FF0000"/>
          <w:sz w:val="18"/>
          <w:szCs w:val="18"/>
          <w:lang w:eastAsia="en-US"/>
        </w:rPr>
        <w:t xml:space="preserve">  </w:t>
      </w:r>
      <w:r w:rsidRPr="009F30EF">
        <w:rPr>
          <w:b/>
          <w:color w:val="FF0000"/>
          <w:sz w:val="18"/>
          <w:szCs w:val="18"/>
          <w:u w:val="single"/>
          <w:lang w:eastAsia="en-US"/>
        </w:rPr>
        <w:t>N</w:t>
      </w:r>
      <w:r w:rsidR="001F7E28" w:rsidRPr="009F30EF">
        <w:rPr>
          <w:b/>
          <w:color w:val="FF0000"/>
          <w:sz w:val="18"/>
          <w:szCs w:val="18"/>
          <w:u w:val="single"/>
          <w:lang w:eastAsia="en-US"/>
        </w:rPr>
        <w:t>ei titoli di rivista e libro inglese scrivere in maiuscolo la lettera iniziale di ogni parola</w:t>
      </w:r>
      <w:r w:rsidRPr="009F30EF">
        <w:rPr>
          <w:b/>
          <w:color w:val="FF0000"/>
          <w:sz w:val="18"/>
          <w:szCs w:val="18"/>
          <w:u w:val="single"/>
          <w:lang w:eastAsia="en-US"/>
        </w:rPr>
        <w:t>.</w:t>
      </w:r>
      <w:r w:rsidRPr="009F30EF">
        <w:rPr>
          <w:b/>
          <w:color w:val="FF0000"/>
          <w:sz w:val="18"/>
          <w:szCs w:val="18"/>
          <w:lang w:eastAsia="en-US"/>
        </w:rPr>
        <w:t xml:space="preserve"> Riportare per le riviste il DOI.</w:t>
      </w:r>
      <w:r w:rsidR="009F30EF">
        <w:rPr>
          <w:b/>
          <w:color w:val="FF0000"/>
          <w:sz w:val="18"/>
          <w:szCs w:val="18"/>
          <w:lang w:eastAsia="en-US"/>
        </w:rPr>
        <w:t xml:space="preserve"> </w:t>
      </w:r>
      <w:r w:rsidRPr="009F30EF">
        <w:rPr>
          <w:b/>
          <w:color w:val="FF0000"/>
          <w:sz w:val="18"/>
          <w:szCs w:val="18"/>
          <w:lang w:eastAsia="en-US"/>
        </w:rPr>
        <w:t>Di seguito alcuni esempi di citazione bibliografica da seguire.</w:t>
      </w:r>
    </w:p>
    <w:p w14:paraId="70BDA453" w14:textId="77777777" w:rsidR="00630C13" w:rsidRDefault="00630C13" w:rsidP="002B2FA8">
      <w:pPr>
        <w:jc w:val="both"/>
        <w:rPr>
          <w:i/>
          <w:sz w:val="18"/>
          <w:szCs w:val="18"/>
          <w:u w:val="single"/>
          <w:lang w:eastAsia="en-US"/>
        </w:rPr>
      </w:pPr>
    </w:p>
    <w:p w14:paraId="4F294CF7" w14:textId="77777777" w:rsidR="009F30EF" w:rsidRDefault="009F30EF" w:rsidP="002B2FA8">
      <w:pPr>
        <w:jc w:val="both"/>
        <w:rPr>
          <w:i/>
          <w:sz w:val="18"/>
          <w:szCs w:val="18"/>
          <w:u w:val="single"/>
          <w:lang w:eastAsia="en-US"/>
        </w:rPr>
      </w:pPr>
    </w:p>
    <w:p w14:paraId="36560AF3" w14:textId="77777777" w:rsidR="00486499" w:rsidRPr="00E95A30" w:rsidRDefault="00486499" w:rsidP="002B2FA8">
      <w:pPr>
        <w:jc w:val="both"/>
        <w:rPr>
          <w:i/>
          <w:sz w:val="18"/>
          <w:szCs w:val="18"/>
          <w:u w:val="single"/>
          <w:lang w:eastAsia="en-US"/>
        </w:rPr>
      </w:pPr>
      <w:r w:rsidRPr="00E95A30">
        <w:rPr>
          <w:i/>
          <w:sz w:val="18"/>
          <w:szCs w:val="18"/>
          <w:u w:val="single"/>
          <w:lang w:eastAsia="en-US"/>
        </w:rPr>
        <w:t>Esempio di citazione articolo su rivista:</w:t>
      </w:r>
    </w:p>
    <w:p w14:paraId="1DEEDD6D" w14:textId="77777777" w:rsidR="00486499" w:rsidRDefault="00486499" w:rsidP="002B2FA8">
      <w:pPr>
        <w:jc w:val="both"/>
        <w:rPr>
          <w:sz w:val="18"/>
          <w:szCs w:val="18"/>
          <w:lang w:eastAsia="en-US"/>
        </w:rPr>
      </w:pPr>
    </w:p>
    <w:p w14:paraId="6FB16D92" w14:textId="3EB7B56C" w:rsidR="00C16378" w:rsidRPr="00C16378" w:rsidRDefault="00C16378" w:rsidP="00C16378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Ippoliti</w:t>
      </w:r>
      <w:proofErr w:type="spellEnd"/>
      <w:r>
        <w:rPr>
          <w:sz w:val="18"/>
          <w:szCs w:val="18"/>
          <w:lang w:val="en-US"/>
        </w:rPr>
        <w:t xml:space="preserve"> R., </w:t>
      </w:r>
      <w:proofErr w:type="spellStart"/>
      <w:r>
        <w:rPr>
          <w:sz w:val="18"/>
          <w:szCs w:val="18"/>
          <w:lang w:val="en-US"/>
        </w:rPr>
        <w:t>Falavigna</w:t>
      </w:r>
      <w:proofErr w:type="spellEnd"/>
      <w:r w:rsidRPr="002B2FA8">
        <w:rPr>
          <w:sz w:val="18"/>
          <w:szCs w:val="18"/>
          <w:lang w:val="en-US"/>
        </w:rPr>
        <w:t xml:space="preserve"> G. </w:t>
      </w:r>
      <w:r w:rsidRPr="002B2FA8">
        <w:rPr>
          <w:rStyle w:val="Enfasigrassetto"/>
          <w:b w:val="0"/>
          <w:sz w:val="18"/>
          <w:szCs w:val="18"/>
          <w:lang w:val="en-US"/>
        </w:rPr>
        <w:t>(2013). S</w:t>
      </w:r>
      <w:r w:rsidRPr="002B2FA8">
        <w:rPr>
          <w:sz w:val="18"/>
          <w:szCs w:val="18"/>
          <w:lang w:val="en-US"/>
        </w:rPr>
        <w:t xml:space="preserve">ubjects’ </w:t>
      </w:r>
      <w:r w:rsidR="001F7E28">
        <w:rPr>
          <w:sz w:val="18"/>
          <w:szCs w:val="18"/>
          <w:lang w:val="en-US"/>
        </w:rPr>
        <w:t>d</w:t>
      </w:r>
      <w:r w:rsidRPr="002B2FA8">
        <w:rPr>
          <w:sz w:val="18"/>
          <w:szCs w:val="18"/>
          <w:lang w:val="en-US"/>
        </w:rPr>
        <w:t xml:space="preserve">ecision </w:t>
      </w:r>
      <w:r w:rsidR="001F7E28">
        <w:rPr>
          <w:sz w:val="18"/>
          <w:szCs w:val="18"/>
          <w:lang w:val="en-US"/>
        </w:rPr>
        <w:t>m</w:t>
      </w:r>
      <w:r w:rsidRPr="002B2FA8">
        <w:rPr>
          <w:sz w:val="18"/>
          <w:szCs w:val="18"/>
          <w:lang w:val="en-US"/>
        </w:rPr>
        <w:t xml:space="preserve">aking </w:t>
      </w:r>
      <w:r w:rsidR="001F7E28">
        <w:rPr>
          <w:sz w:val="18"/>
          <w:szCs w:val="18"/>
          <w:lang w:val="en-US"/>
        </w:rPr>
        <w:t>process: an e</w:t>
      </w:r>
      <w:r w:rsidRPr="002B2FA8">
        <w:rPr>
          <w:sz w:val="18"/>
          <w:szCs w:val="18"/>
          <w:lang w:val="en-US"/>
        </w:rPr>
        <w:t xml:space="preserve">mpirical </w:t>
      </w:r>
      <w:r w:rsidR="001F7E28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nalysis on </w:t>
      </w:r>
      <w:r w:rsidR="001F7E28">
        <w:rPr>
          <w:sz w:val="18"/>
          <w:szCs w:val="18"/>
          <w:lang w:val="en-US"/>
        </w:rPr>
        <w:t>p</w:t>
      </w:r>
      <w:r w:rsidRPr="002B2FA8">
        <w:rPr>
          <w:sz w:val="18"/>
          <w:szCs w:val="18"/>
          <w:lang w:val="en-US"/>
        </w:rPr>
        <w:t xml:space="preserve">atients’ </w:t>
      </w:r>
      <w:r w:rsidR="001F7E28">
        <w:rPr>
          <w:sz w:val="18"/>
          <w:szCs w:val="18"/>
          <w:lang w:val="en-US"/>
        </w:rPr>
        <w:t>m</w:t>
      </w:r>
      <w:r w:rsidRPr="002B2FA8">
        <w:rPr>
          <w:sz w:val="18"/>
          <w:szCs w:val="18"/>
          <w:lang w:val="en-US"/>
        </w:rPr>
        <w:t xml:space="preserve">obility </w:t>
      </w:r>
      <w:r w:rsidR="001F7E28">
        <w:rPr>
          <w:sz w:val="18"/>
          <w:szCs w:val="18"/>
          <w:lang w:val="en-US"/>
        </w:rPr>
        <w:t>p</w:t>
      </w:r>
      <w:r w:rsidRPr="002B2FA8">
        <w:rPr>
          <w:sz w:val="18"/>
          <w:szCs w:val="18"/>
          <w:lang w:val="en-US"/>
        </w:rPr>
        <w:t xml:space="preserve">rocess and the </w:t>
      </w:r>
      <w:r w:rsidR="001F7E28"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 xml:space="preserve">ole of </w:t>
      </w:r>
      <w:r w:rsidR="001F7E28">
        <w:rPr>
          <w:sz w:val="18"/>
          <w:szCs w:val="18"/>
          <w:lang w:val="en-US"/>
        </w:rPr>
        <w:t>p</w:t>
      </w:r>
      <w:r w:rsidRPr="002B2FA8">
        <w:rPr>
          <w:sz w:val="18"/>
          <w:szCs w:val="18"/>
          <w:lang w:val="en-US"/>
        </w:rPr>
        <w:t xml:space="preserve">harmaceutical </w:t>
      </w:r>
      <w:r w:rsidR="001F7E28"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 xml:space="preserve">linical </w:t>
      </w:r>
      <w:r w:rsidR="001F7E28">
        <w:rPr>
          <w:sz w:val="18"/>
          <w:szCs w:val="18"/>
          <w:lang w:val="en-US"/>
        </w:rPr>
        <w:t>r</w:t>
      </w:r>
      <w:r w:rsidRPr="002B2FA8">
        <w:rPr>
          <w:sz w:val="18"/>
          <w:szCs w:val="18"/>
          <w:lang w:val="en-US"/>
        </w:rPr>
        <w:t xml:space="preserve">esearch. </w:t>
      </w:r>
      <w:r w:rsidRPr="00C16378">
        <w:rPr>
          <w:i/>
          <w:sz w:val="18"/>
          <w:szCs w:val="18"/>
        </w:rPr>
        <w:t xml:space="preserve">International Review of </w:t>
      </w:r>
      <w:proofErr w:type="spellStart"/>
      <w:r w:rsidRPr="00C16378">
        <w:rPr>
          <w:i/>
          <w:sz w:val="18"/>
          <w:szCs w:val="18"/>
        </w:rPr>
        <w:t>Economics</w:t>
      </w:r>
      <w:proofErr w:type="spellEnd"/>
      <w:r w:rsidRPr="00C16378">
        <w:rPr>
          <w:sz w:val="18"/>
          <w:szCs w:val="18"/>
        </w:rPr>
        <w:t>,</w:t>
      </w:r>
      <w:r w:rsidR="008A3EC0">
        <w:rPr>
          <w:bCs/>
          <w:sz w:val="18"/>
          <w:szCs w:val="18"/>
        </w:rPr>
        <w:t xml:space="preserve"> 60: 319-342.</w:t>
      </w:r>
      <w:r w:rsidRPr="00C16378">
        <w:rPr>
          <w:bCs/>
          <w:sz w:val="18"/>
          <w:szCs w:val="18"/>
        </w:rPr>
        <w:t xml:space="preserve"> DOI: </w:t>
      </w:r>
      <w:r w:rsidR="008A3EC0">
        <w:rPr>
          <w:bCs/>
          <w:sz w:val="18"/>
          <w:szCs w:val="18"/>
        </w:rPr>
        <w:t>10.1007/s12232-012-0167-8</w:t>
      </w:r>
    </w:p>
    <w:p w14:paraId="04C5651E" w14:textId="2C3ABED0" w:rsidR="00C16378" w:rsidRDefault="00630C13" w:rsidP="00C16378">
      <w:pPr>
        <w:autoSpaceDE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Viale R. (1997).</w:t>
      </w:r>
      <w:r w:rsidR="00C16378">
        <w:rPr>
          <w:sz w:val="18"/>
          <w:szCs w:val="18"/>
        </w:rPr>
        <w:t xml:space="preserve"> Teoria cognitiva della razionalità o del ragionamento scientifico?. </w:t>
      </w:r>
      <w:r w:rsidR="00C16378">
        <w:rPr>
          <w:i/>
          <w:iCs/>
          <w:sz w:val="18"/>
          <w:szCs w:val="18"/>
        </w:rPr>
        <w:t xml:space="preserve">Sistemi </w:t>
      </w:r>
      <w:r w:rsidR="001F7E28">
        <w:rPr>
          <w:i/>
          <w:iCs/>
          <w:sz w:val="18"/>
          <w:szCs w:val="18"/>
        </w:rPr>
        <w:t>i</w:t>
      </w:r>
      <w:r w:rsidR="00C16378">
        <w:rPr>
          <w:i/>
          <w:iCs/>
          <w:sz w:val="18"/>
          <w:szCs w:val="18"/>
        </w:rPr>
        <w:t>ntelligenti</w:t>
      </w:r>
      <w:r w:rsidR="00C16378">
        <w:rPr>
          <w:sz w:val="18"/>
          <w:szCs w:val="18"/>
        </w:rPr>
        <w:t>, 2: 227-</w:t>
      </w:r>
      <w:r w:rsidR="008A3EC0">
        <w:rPr>
          <w:sz w:val="18"/>
          <w:szCs w:val="18"/>
        </w:rPr>
        <w:t>258. DOI: 10.1422/3445</w:t>
      </w:r>
    </w:p>
    <w:p w14:paraId="23C4D2BE" w14:textId="77777777" w:rsidR="00486499" w:rsidRPr="00C16378" w:rsidRDefault="00486499" w:rsidP="0084708A">
      <w:pPr>
        <w:ind w:left="284" w:hanging="284"/>
        <w:jc w:val="both"/>
        <w:rPr>
          <w:sz w:val="18"/>
          <w:szCs w:val="18"/>
        </w:rPr>
      </w:pPr>
    </w:p>
    <w:p w14:paraId="669B1F75" w14:textId="77777777" w:rsidR="00486499" w:rsidRPr="00C16378" w:rsidRDefault="00486499" w:rsidP="0084708A">
      <w:pPr>
        <w:ind w:left="284" w:hanging="284"/>
        <w:jc w:val="both"/>
        <w:rPr>
          <w:sz w:val="18"/>
          <w:szCs w:val="18"/>
          <w:u w:val="single"/>
        </w:rPr>
      </w:pPr>
      <w:r w:rsidRPr="00C16378">
        <w:rPr>
          <w:i/>
          <w:sz w:val="18"/>
          <w:szCs w:val="18"/>
          <w:u w:val="single"/>
          <w:lang w:eastAsia="en-US"/>
        </w:rPr>
        <w:t>Esempio di citazione articolo o capitolo su libro:</w:t>
      </w:r>
    </w:p>
    <w:p w14:paraId="6812CC27" w14:textId="77777777" w:rsidR="00486499" w:rsidRPr="00486499" w:rsidRDefault="00486499" w:rsidP="00486499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86499">
        <w:rPr>
          <w:sz w:val="18"/>
          <w:szCs w:val="18"/>
        </w:rPr>
        <w:t xml:space="preserve">  </w:t>
      </w:r>
    </w:p>
    <w:p w14:paraId="342EEFA7" w14:textId="6DACC35F" w:rsidR="00C16378" w:rsidRPr="002B2FA8" w:rsidRDefault="00C16378" w:rsidP="00C16378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A4437E">
        <w:rPr>
          <w:sz w:val="18"/>
          <w:szCs w:val="18"/>
        </w:rPr>
        <w:t xml:space="preserve">Felli L., Tria G., </w:t>
      </w:r>
      <w:proofErr w:type="spellStart"/>
      <w:r w:rsidRPr="00A4437E">
        <w:rPr>
          <w:sz w:val="18"/>
          <w:szCs w:val="18"/>
        </w:rPr>
        <w:t>Londono-Bedoya</w:t>
      </w:r>
      <w:proofErr w:type="spellEnd"/>
      <w:r w:rsidRPr="00A4437E">
        <w:rPr>
          <w:sz w:val="18"/>
          <w:szCs w:val="18"/>
        </w:rPr>
        <w:t xml:space="preserve"> D., Solferino N. (2007). </w:t>
      </w:r>
      <w:r w:rsidR="001F7E28" w:rsidRPr="008A3EC0">
        <w:rPr>
          <w:sz w:val="18"/>
          <w:szCs w:val="18"/>
        </w:rPr>
        <w:t>The "</w:t>
      </w:r>
      <w:proofErr w:type="spellStart"/>
      <w:r w:rsidR="001F7E28" w:rsidRPr="008A3EC0">
        <w:rPr>
          <w:sz w:val="18"/>
          <w:szCs w:val="18"/>
        </w:rPr>
        <w:t>demand</w:t>
      </w:r>
      <w:proofErr w:type="spellEnd"/>
      <w:r w:rsidR="001F7E28" w:rsidRPr="008A3EC0">
        <w:rPr>
          <w:sz w:val="18"/>
          <w:szCs w:val="18"/>
        </w:rPr>
        <w:t xml:space="preserve"> </w:t>
      </w:r>
      <w:r w:rsidR="001F7E28">
        <w:rPr>
          <w:sz w:val="18"/>
          <w:szCs w:val="18"/>
          <w:lang w:val="en-US"/>
        </w:rPr>
        <w:t>for j</w:t>
      </w:r>
      <w:r w:rsidRPr="00655948">
        <w:rPr>
          <w:sz w:val="18"/>
          <w:szCs w:val="18"/>
          <w:lang w:val="en-US"/>
        </w:rPr>
        <w:t xml:space="preserve">ustice" in Italy: </w:t>
      </w:r>
      <w:r w:rsidR="001F7E28">
        <w:rPr>
          <w:sz w:val="18"/>
          <w:szCs w:val="18"/>
          <w:lang w:val="en-US"/>
        </w:rPr>
        <w:t>c</w:t>
      </w:r>
      <w:r w:rsidRPr="00655948">
        <w:rPr>
          <w:sz w:val="18"/>
          <w:szCs w:val="18"/>
          <w:lang w:val="en-US"/>
        </w:rPr>
        <w:t xml:space="preserve">ivil </w:t>
      </w:r>
      <w:r w:rsidR="001F7E28">
        <w:rPr>
          <w:sz w:val="18"/>
          <w:szCs w:val="18"/>
          <w:lang w:val="en-US"/>
        </w:rPr>
        <w:t>l</w:t>
      </w:r>
      <w:r w:rsidRPr="00655948">
        <w:rPr>
          <w:sz w:val="18"/>
          <w:szCs w:val="18"/>
          <w:lang w:val="en-US"/>
        </w:rPr>
        <w:t xml:space="preserve">itigation and the </w:t>
      </w:r>
      <w:r w:rsidR="001F7E28">
        <w:rPr>
          <w:sz w:val="18"/>
          <w:szCs w:val="18"/>
          <w:lang w:val="en-US"/>
        </w:rPr>
        <w:t>j</w:t>
      </w:r>
      <w:r w:rsidRPr="00655948">
        <w:rPr>
          <w:sz w:val="18"/>
          <w:szCs w:val="18"/>
          <w:lang w:val="en-US"/>
        </w:rPr>
        <w:t xml:space="preserve">udicial </w:t>
      </w:r>
      <w:r w:rsidR="001F7E28">
        <w:rPr>
          <w:sz w:val="18"/>
          <w:szCs w:val="18"/>
          <w:lang w:val="en-US"/>
        </w:rPr>
        <w:t>s</w:t>
      </w:r>
      <w:r w:rsidRPr="00655948">
        <w:rPr>
          <w:sz w:val="18"/>
          <w:szCs w:val="18"/>
          <w:lang w:val="en-US"/>
        </w:rPr>
        <w:t xml:space="preserve">ystem. </w:t>
      </w:r>
      <w:r w:rsidRPr="008B37FD">
        <w:rPr>
          <w:sz w:val="18"/>
          <w:szCs w:val="18"/>
        </w:rPr>
        <w:t>In</w:t>
      </w:r>
      <w:r w:rsidR="00EA5AC0" w:rsidRPr="008B37FD">
        <w:rPr>
          <w:sz w:val="18"/>
          <w:szCs w:val="18"/>
        </w:rPr>
        <w:t>: Padovano F. e</w:t>
      </w:r>
      <w:r w:rsidRPr="008B37FD">
        <w:rPr>
          <w:sz w:val="18"/>
          <w:szCs w:val="18"/>
        </w:rPr>
        <w:t xml:space="preserve"> </w:t>
      </w:r>
      <w:r w:rsidR="00EA5AC0" w:rsidRPr="008B37FD">
        <w:rPr>
          <w:sz w:val="18"/>
          <w:szCs w:val="18"/>
        </w:rPr>
        <w:t>Ricciuti R., a cura di</w:t>
      </w:r>
      <w:r w:rsidRPr="008B37FD">
        <w:rPr>
          <w:sz w:val="18"/>
          <w:szCs w:val="18"/>
        </w:rPr>
        <w:t xml:space="preserve">, </w:t>
      </w:r>
      <w:proofErr w:type="spellStart"/>
      <w:r w:rsidRPr="008B37FD">
        <w:rPr>
          <w:i/>
          <w:sz w:val="18"/>
          <w:szCs w:val="18"/>
        </w:rPr>
        <w:t>Italian</w:t>
      </w:r>
      <w:proofErr w:type="spellEnd"/>
      <w:r w:rsidRPr="008B37FD">
        <w:rPr>
          <w:i/>
          <w:sz w:val="18"/>
          <w:szCs w:val="18"/>
        </w:rPr>
        <w:t xml:space="preserve"> </w:t>
      </w:r>
      <w:proofErr w:type="spellStart"/>
      <w:r w:rsidRPr="008B37FD">
        <w:rPr>
          <w:i/>
          <w:sz w:val="18"/>
          <w:szCs w:val="18"/>
        </w:rPr>
        <w:t>Institutional</w:t>
      </w:r>
      <w:proofErr w:type="spellEnd"/>
      <w:r w:rsidRPr="008B37FD">
        <w:rPr>
          <w:i/>
          <w:sz w:val="18"/>
          <w:szCs w:val="18"/>
        </w:rPr>
        <w:t xml:space="preserve"> </w:t>
      </w:r>
      <w:proofErr w:type="spellStart"/>
      <w:r w:rsidRPr="008B37FD">
        <w:rPr>
          <w:i/>
          <w:sz w:val="18"/>
          <w:szCs w:val="18"/>
        </w:rPr>
        <w:t>Reforms</w:t>
      </w:r>
      <w:proofErr w:type="spellEnd"/>
      <w:r w:rsidRPr="008B37FD">
        <w:rPr>
          <w:i/>
          <w:sz w:val="18"/>
          <w:szCs w:val="18"/>
        </w:rPr>
        <w:t xml:space="preserve">. </w:t>
      </w:r>
      <w:r w:rsidRPr="008E417D">
        <w:rPr>
          <w:i/>
          <w:sz w:val="18"/>
          <w:szCs w:val="18"/>
          <w:lang w:val="en-US"/>
        </w:rPr>
        <w:t>A Public Choice Perspective</w:t>
      </w:r>
      <w:r>
        <w:rPr>
          <w:sz w:val="18"/>
          <w:szCs w:val="18"/>
          <w:lang w:val="en-US"/>
        </w:rPr>
        <w:t xml:space="preserve">. New York: Springer, </w:t>
      </w:r>
      <w:r w:rsidRPr="002B2FA8">
        <w:rPr>
          <w:sz w:val="18"/>
          <w:szCs w:val="18"/>
          <w:lang w:val="en-US"/>
        </w:rPr>
        <w:t>155-177.</w:t>
      </w:r>
    </w:p>
    <w:p w14:paraId="07AC9A56" w14:textId="612D1185" w:rsidR="00486499" w:rsidRPr="00C16378" w:rsidRDefault="00486499" w:rsidP="00486499">
      <w:pPr>
        <w:autoSpaceDE w:val="0"/>
        <w:autoSpaceDN w:val="0"/>
        <w:adjustRightInd w:val="0"/>
        <w:ind w:left="284" w:hanging="284"/>
        <w:jc w:val="both"/>
        <w:rPr>
          <w:rStyle w:val="Enfasigrassetto"/>
          <w:b w:val="0"/>
          <w:sz w:val="18"/>
          <w:szCs w:val="18"/>
        </w:rPr>
      </w:pPr>
      <w:proofErr w:type="spellStart"/>
      <w:r w:rsidRPr="00C16378">
        <w:rPr>
          <w:sz w:val="18"/>
          <w:szCs w:val="18"/>
          <w:lang w:val="en-US"/>
        </w:rPr>
        <w:t>Lewicki</w:t>
      </w:r>
      <w:proofErr w:type="spellEnd"/>
      <w:r w:rsidRPr="00C16378">
        <w:rPr>
          <w:sz w:val="18"/>
          <w:szCs w:val="18"/>
          <w:lang w:val="en-US"/>
        </w:rPr>
        <w:t xml:space="preserve"> R.J., Bunker B.B. (1996). </w:t>
      </w:r>
      <w:r w:rsidRPr="008B37FD">
        <w:rPr>
          <w:iCs/>
          <w:sz w:val="18"/>
          <w:szCs w:val="18"/>
          <w:lang w:val="en-US"/>
        </w:rPr>
        <w:t xml:space="preserve">Developing and </w:t>
      </w:r>
      <w:r w:rsidR="001F7E28" w:rsidRPr="008B37FD">
        <w:rPr>
          <w:iCs/>
          <w:sz w:val="18"/>
          <w:szCs w:val="18"/>
          <w:lang w:val="en-US"/>
        </w:rPr>
        <w:t>m</w:t>
      </w:r>
      <w:r w:rsidRPr="008B37FD">
        <w:rPr>
          <w:iCs/>
          <w:sz w:val="18"/>
          <w:szCs w:val="18"/>
          <w:lang w:val="en-US"/>
        </w:rPr>
        <w:t xml:space="preserve">aintaining </w:t>
      </w:r>
      <w:r w:rsidR="001F7E28" w:rsidRPr="008B37FD">
        <w:rPr>
          <w:iCs/>
          <w:sz w:val="18"/>
          <w:szCs w:val="18"/>
          <w:lang w:val="en-US"/>
        </w:rPr>
        <w:t>t</w:t>
      </w:r>
      <w:r w:rsidRPr="008B37FD">
        <w:rPr>
          <w:iCs/>
          <w:sz w:val="18"/>
          <w:szCs w:val="18"/>
          <w:lang w:val="en-US"/>
        </w:rPr>
        <w:t xml:space="preserve">rust in </w:t>
      </w:r>
      <w:r w:rsidR="001F7E28" w:rsidRPr="008B37FD">
        <w:rPr>
          <w:iCs/>
          <w:sz w:val="18"/>
          <w:szCs w:val="18"/>
          <w:lang w:val="en-US"/>
        </w:rPr>
        <w:t>w</w:t>
      </w:r>
      <w:r w:rsidRPr="008B37FD">
        <w:rPr>
          <w:iCs/>
          <w:sz w:val="18"/>
          <w:szCs w:val="18"/>
          <w:lang w:val="en-US"/>
        </w:rPr>
        <w:t>or</w:t>
      </w:r>
      <w:r w:rsidRPr="0085537D">
        <w:rPr>
          <w:iCs/>
          <w:sz w:val="18"/>
          <w:szCs w:val="18"/>
          <w:lang w:val="en-US"/>
        </w:rPr>
        <w:t xml:space="preserve">k </w:t>
      </w:r>
      <w:r w:rsidR="001F7E28">
        <w:rPr>
          <w:iCs/>
          <w:sz w:val="18"/>
          <w:szCs w:val="18"/>
          <w:lang w:val="en-US"/>
        </w:rPr>
        <w:t>r</w:t>
      </w:r>
      <w:r w:rsidRPr="0085537D">
        <w:rPr>
          <w:iCs/>
          <w:sz w:val="18"/>
          <w:szCs w:val="18"/>
          <w:lang w:val="en-US"/>
        </w:rPr>
        <w:t>elationships</w:t>
      </w:r>
      <w:r w:rsidRPr="002B2FA8">
        <w:rPr>
          <w:sz w:val="18"/>
          <w:szCs w:val="18"/>
          <w:lang w:val="en-US"/>
        </w:rPr>
        <w:t>. In</w:t>
      </w:r>
      <w:r w:rsidR="00EA5AC0">
        <w:rPr>
          <w:sz w:val="18"/>
          <w:szCs w:val="18"/>
          <w:lang w:val="en-US"/>
        </w:rPr>
        <w:t>:</w:t>
      </w:r>
      <w:r w:rsidRPr="002B2FA8">
        <w:rPr>
          <w:sz w:val="18"/>
          <w:szCs w:val="18"/>
          <w:lang w:val="en-US"/>
        </w:rPr>
        <w:t xml:space="preserve"> Kramer R.</w:t>
      </w:r>
      <w:r w:rsidR="00EA5AC0">
        <w:rPr>
          <w:sz w:val="18"/>
          <w:szCs w:val="18"/>
          <w:lang w:val="en-US"/>
        </w:rPr>
        <w:t>M. e</w:t>
      </w:r>
      <w:r w:rsidR="001F7E28">
        <w:rPr>
          <w:sz w:val="18"/>
          <w:szCs w:val="18"/>
          <w:lang w:val="en-US"/>
        </w:rPr>
        <w:t xml:space="preserve"> </w:t>
      </w:r>
      <w:r w:rsidR="00EA5AC0">
        <w:rPr>
          <w:sz w:val="18"/>
          <w:szCs w:val="18"/>
          <w:lang w:val="en-US"/>
        </w:rPr>
        <w:t xml:space="preserve">Tyler T.R., a </w:t>
      </w:r>
      <w:proofErr w:type="spellStart"/>
      <w:r w:rsidR="00EA5AC0">
        <w:rPr>
          <w:sz w:val="18"/>
          <w:szCs w:val="18"/>
          <w:lang w:val="en-US"/>
        </w:rPr>
        <w:t>cura</w:t>
      </w:r>
      <w:proofErr w:type="spellEnd"/>
      <w:r w:rsidR="00EA5AC0">
        <w:rPr>
          <w:sz w:val="18"/>
          <w:szCs w:val="18"/>
          <w:lang w:val="en-US"/>
        </w:rPr>
        <w:t xml:space="preserve"> di</w:t>
      </w:r>
      <w:r w:rsidRPr="002B2FA8">
        <w:rPr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 xml:space="preserve">Trust in </w:t>
      </w:r>
      <w:proofErr w:type="spellStart"/>
      <w:r>
        <w:rPr>
          <w:i/>
          <w:iCs/>
          <w:sz w:val="18"/>
          <w:szCs w:val="18"/>
          <w:lang w:val="en-US"/>
        </w:rPr>
        <w:t>O</w:t>
      </w:r>
      <w:r w:rsidRPr="002B2FA8">
        <w:rPr>
          <w:i/>
          <w:iCs/>
          <w:sz w:val="18"/>
          <w:szCs w:val="18"/>
          <w:lang w:val="en-US"/>
        </w:rPr>
        <w:t>rganisation</w:t>
      </w:r>
      <w:proofErr w:type="spellEnd"/>
      <w:r w:rsidRPr="002B2FA8">
        <w:rPr>
          <w:i/>
          <w:iCs/>
          <w:sz w:val="18"/>
          <w:szCs w:val="18"/>
          <w:lang w:val="en-US"/>
        </w:rPr>
        <w:t xml:space="preserve">: Frontiers of </w:t>
      </w:r>
      <w:r>
        <w:rPr>
          <w:i/>
          <w:iCs/>
          <w:sz w:val="18"/>
          <w:szCs w:val="18"/>
          <w:lang w:val="en-US"/>
        </w:rPr>
        <w:t>T</w:t>
      </w:r>
      <w:r w:rsidRPr="002B2FA8">
        <w:rPr>
          <w:i/>
          <w:iCs/>
          <w:sz w:val="18"/>
          <w:szCs w:val="18"/>
          <w:lang w:val="en-US"/>
        </w:rPr>
        <w:t xml:space="preserve">heory and </w:t>
      </w:r>
      <w:r>
        <w:rPr>
          <w:i/>
          <w:iCs/>
          <w:sz w:val="18"/>
          <w:szCs w:val="18"/>
          <w:lang w:val="en-US"/>
        </w:rPr>
        <w:t>R</w:t>
      </w:r>
      <w:r w:rsidRPr="002B2FA8">
        <w:rPr>
          <w:i/>
          <w:iCs/>
          <w:sz w:val="18"/>
          <w:szCs w:val="18"/>
          <w:lang w:val="en-US"/>
        </w:rPr>
        <w:t>esearch</w:t>
      </w:r>
      <w:r w:rsidRPr="002B2FA8">
        <w:rPr>
          <w:sz w:val="18"/>
          <w:szCs w:val="18"/>
          <w:lang w:val="en-US"/>
        </w:rPr>
        <w:t xml:space="preserve">. </w:t>
      </w:r>
      <w:proofErr w:type="spellStart"/>
      <w:r w:rsidRPr="00C16378">
        <w:rPr>
          <w:sz w:val="18"/>
          <w:szCs w:val="18"/>
        </w:rPr>
        <w:t>Thousand</w:t>
      </w:r>
      <w:proofErr w:type="spellEnd"/>
      <w:r w:rsidRPr="00C16378">
        <w:rPr>
          <w:sz w:val="18"/>
          <w:szCs w:val="18"/>
        </w:rPr>
        <w:t xml:space="preserve"> Oaks, CA: </w:t>
      </w:r>
      <w:proofErr w:type="spellStart"/>
      <w:r w:rsidRPr="00C16378">
        <w:rPr>
          <w:sz w:val="18"/>
          <w:szCs w:val="18"/>
        </w:rPr>
        <w:t>Sage</w:t>
      </w:r>
      <w:proofErr w:type="spellEnd"/>
      <w:r w:rsidRPr="00C16378">
        <w:rPr>
          <w:sz w:val="18"/>
          <w:szCs w:val="18"/>
        </w:rPr>
        <w:t>, 114-139.</w:t>
      </w:r>
    </w:p>
    <w:p w14:paraId="03A97F5B" w14:textId="77777777" w:rsidR="00C16378" w:rsidRDefault="00C16378" w:rsidP="00C16378">
      <w:pPr>
        <w:ind w:left="284" w:hanging="284"/>
        <w:jc w:val="both"/>
        <w:rPr>
          <w:i/>
          <w:sz w:val="18"/>
          <w:szCs w:val="18"/>
          <w:lang w:eastAsia="en-US"/>
        </w:rPr>
      </w:pPr>
    </w:p>
    <w:p w14:paraId="18877CAF" w14:textId="77777777" w:rsidR="00630C13" w:rsidRDefault="00630C13" w:rsidP="00C16378">
      <w:pPr>
        <w:ind w:left="284" w:hanging="284"/>
        <w:jc w:val="both"/>
        <w:rPr>
          <w:i/>
          <w:sz w:val="18"/>
          <w:szCs w:val="18"/>
          <w:u w:val="single"/>
        </w:rPr>
      </w:pPr>
    </w:p>
    <w:p w14:paraId="20C70903" w14:textId="77777777" w:rsidR="00C16378" w:rsidRPr="00630C13" w:rsidRDefault="00C16378" w:rsidP="00C16378">
      <w:pPr>
        <w:ind w:left="284" w:hanging="284"/>
        <w:jc w:val="both"/>
        <w:rPr>
          <w:i/>
          <w:sz w:val="18"/>
          <w:szCs w:val="18"/>
          <w:u w:val="single"/>
        </w:rPr>
      </w:pPr>
      <w:r w:rsidRPr="00630C13">
        <w:rPr>
          <w:i/>
          <w:sz w:val="18"/>
          <w:szCs w:val="18"/>
          <w:u w:val="single"/>
        </w:rPr>
        <w:t>Esempio di citazione di libro:</w:t>
      </w:r>
    </w:p>
    <w:p w14:paraId="0EB17DDA" w14:textId="77777777" w:rsidR="00C16378" w:rsidRDefault="00C16378" w:rsidP="00C16378">
      <w:pPr>
        <w:ind w:left="284" w:hanging="284"/>
        <w:jc w:val="both"/>
        <w:rPr>
          <w:sz w:val="18"/>
          <w:szCs w:val="18"/>
        </w:rPr>
      </w:pPr>
    </w:p>
    <w:p w14:paraId="4A35CBCB" w14:textId="1C0517D2" w:rsidR="00C16378" w:rsidRDefault="00C16378" w:rsidP="00C16378">
      <w:pPr>
        <w:ind w:left="284" w:hanging="284"/>
        <w:jc w:val="both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</w:rPr>
        <w:t>Schumpeter</w:t>
      </w:r>
      <w:proofErr w:type="spellEnd"/>
      <w:r>
        <w:rPr>
          <w:sz w:val="18"/>
          <w:szCs w:val="18"/>
        </w:rPr>
        <w:t xml:space="preserve"> J.A. (2002). </w:t>
      </w:r>
      <w:r>
        <w:rPr>
          <w:i/>
          <w:iCs/>
          <w:sz w:val="18"/>
          <w:szCs w:val="18"/>
        </w:rPr>
        <w:t>Teoria dello sviluppo economico</w:t>
      </w:r>
      <w:r w:rsidR="00E947EC">
        <w:rPr>
          <w:iCs/>
          <w:sz w:val="18"/>
          <w:szCs w:val="18"/>
        </w:rPr>
        <w:t xml:space="preserve">. </w:t>
      </w:r>
      <w:r>
        <w:rPr>
          <w:sz w:val="18"/>
          <w:szCs w:val="18"/>
          <w:lang w:val="fr-FR"/>
        </w:rPr>
        <w:t>Milano: ETAS.</w:t>
      </w:r>
    </w:p>
    <w:p w14:paraId="0CD7FC0C" w14:textId="76E1D8B9" w:rsidR="00C16378" w:rsidRDefault="00C16378" w:rsidP="00C16378">
      <w:pPr>
        <w:ind w:left="284" w:hanging="284"/>
        <w:jc w:val="both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Thaler</w:t>
      </w:r>
      <w:proofErr w:type="spellEnd"/>
      <w:r>
        <w:rPr>
          <w:sz w:val="18"/>
          <w:szCs w:val="18"/>
          <w:lang w:val="en-GB"/>
        </w:rPr>
        <w:t xml:space="preserve"> R.H. (1994). </w:t>
      </w:r>
      <w:r>
        <w:rPr>
          <w:i/>
          <w:sz w:val="18"/>
          <w:szCs w:val="18"/>
          <w:lang w:val="en-GB"/>
        </w:rPr>
        <w:t>Quasi Rational Economics</w:t>
      </w:r>
      <w:r w:rsidR="00E947EC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  <w:lang w:val="en-GB"/>
        </w:rPr>
        <w:t>New York: Russell Sage Foundation.</w:t>
      </w:r>
    </w:p>
    <w:p w14:paraId="54ED0EE8" w14:textId="77777777" w:rsidR="00C16378" w:rsidRPr="00C16378" w:rsidRDefault="00C16378" w:rsidP="00C16378">
      <w:pPr>
        <w:ind w:left="284" w:hanging="284"/>
        <w:jc w:val="both"/>
        <w:rPr>
          <w:i/>
          <w:sz w:val="18"/>
          <w:szCs w:val="18"/>
          <w:lang w:val="en-US" w:eastAsia="en-US"/>
        </w:rPr>
      </w:pPr>
    </w:p>
    <w:p w14:paraId="00A87F19" w14:textId="77777777" w:rsidR="00C16378" w:rsidRPr="00630C13" w:rsidRDefault="00C16378" w:rsidP="00630C13">
      <w:pPr>
        <w:ind w:left="284" w:hanging="284"/>
        <w:jc w:val="both"/>
        <w:rPr>
          <w:i/>
          <w:sz w:val="18"/>
          <w:szCs w:val="18"/>
          <w:u w:val="single"/>
          <w:lang w:eastAsia="en-US"/>
        </w:rPr>
      </w:pPr>
      <w:r w:rsidRPr="00630C13">
        <w:rPr>
          <w:i/>
          <w:sz w:val="18"/>
          <w:szCs w:val="18"/>
          <w:u w:val="single"/>
          <w:lang w:eastAsia="en-US"/>
        </w:rPr>
        <w:t xml:space="preserve">Esempio di citazione </w:t>
      </w:r>
      <w:proofErr w:type="spellStart"/>
      <w:r w:rsidRPr="00630C13">
        <w:rPr>
          <w:i/>
          <w:sz w:val="18"/>
          <w:szCs w:val="18"/>
          <w:u w:val="single"/>
          <w:lang w:eastAsia="en-US"/>
        </w:rPr>
        <w:t>working</w:t>
      </w:r>
      <w:proofErr w:type="spellEnd"/>
      <w:r w:rsidRPr="00630C13">
        <w:rPr>
          <w:i/>
          <w:sz w:val="18"/>
          <w:szCs w:val="18"/>
          <w:u w:val="single"/>
          <w:lang w:eastAsia="en-US"/>
        </w:rPr>
        <w:t xml:space="preserve"> </w:t>
      </w:r>
      <w:proofErr w:type="spellStart"/>
      <w:r w:rsidRPr="00630C13">
        <w:rPr>
          <w:i/>
          <w:sz w:val="18"/>
          <w:szCs w:val="18"/>
          <w:u w:val="single"/>
          <w:lang w:eastAsia="en-US"/>
        </w:rPr>
        <w:t>paper</w:t>
      </w:r>
      <w:proofErr w:type="spellEnd"/>
      <w:r w:rsidRPr="00630C13">
        <w:rPr>
          <w:i/>
          <w:sz w:val="18"/>
          <w:szCs w:val="18"/>
          <w:u w:val="single"/>
          <w:lang w:eastAsia="en-US"/>
        </w:rPr>
        <w:t>:</w:t>
      </w:r>
    </w:p>
    <w:p w14:paraId="5B209089" w14:textId="77777777" w:rsidR="00EC4BE0" w:rsidRPr="00C16378" w:rsidRDefault="00EC4BE0" w:rsidP="0084708A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</w:p>
    <w:p w14:paraId="648285EE" w14:textId="77777777" w:rsidR="00BD6892" w:rsidRPr="00630C13" w:rsidRDefault="00BD6892" w:rsidP="00BD6892">
      <w:pPr>
        <w:ind w:left="284" w:hanging="284"/>
        <w:jc w:val="both"/>
        <w:rPr>
          <w:sz w:val="18"/>
          <w:szCs w:val="18"/>
        </w:rPr>
      </w:pPr>
      <w:proofErr w:type="spellStart"/>
      <w:r w:rsidRPr="00BD6892">
        <w:rPr>
          <w:sz w:val="18"/>
          <w:szCs w:val="18"/>
        </w:rPr>
        <w:t>Aidt</w:t>
      </w:r>
      <w:proofErr w:type="spellEnd"/>
      <w:r w:rsidRPr="00BD6892">
        <w:rPr>
          <w:sz w:val="18"/>
          <w:szCs w:val="18"/>
        </w:rPr>
        <w:t xml:space="preserve"> T.S., </w:t>
      </w:r>
      <w:proofErr w:type="spellStart"/>
      <w:r w:rsidRPr="00BD6892">
        <w:rPr>
          <w:sz w:val="18"/>
          <w:szCs w:val="18"/>
        </w:rPr>
        <w:t>Albornoz</w:t>
      </w:r>
      <w:proofErr w:type="spellEnd"/>
      <w:r w:rsidRPr="00BD6892">
        <w:rPr>
          <w:sz w:val="18"/>
          <w:szCs w:val="18"/>
        </w:rPr>
        <w:t xml:space="preserve"> F., </w:t>
      </w:r>
      <w:proofErr w:type="spellStart"/>
      <w:r w:rsidRPr="00BD6892">
        <w:rPr>
          <w:sz w:val="18"/>
          <w:szCs w:val="18"/>
        </w:rPr>
        <w:t>Gassebner</w:t>
      </w:r>
      <w:proofErr w:type="spellEnd"/>
      <w:r w:rsidRPr="00BD6892">
        <w:rPr>
          <w:sz w:val="18"/>
          <w:szCs w:val="18"/>
        </w:rPr>
        <w:t xml:space="preserve"> M. (2012). </w:t>
      </w:r>
      <w:r w:rsidRPr="00C16378">
        <w:rPr>
          <w:sz w:val="18"/>
          <w:szCs w:val="18"/>
          <w:lang w:val="en-US"/>
        </w:rPr>
        <w:t>The Golden Hello and Political Transitions</w:t>
      </w:r>
      <w:r>
        <w:rPr>
          <w:sz w:val="18"/>
          <w:szCs w:val="18"/>
          <w:lang w:val="en-US"/>
        </w:rPr>
        <w:t>.</w:t>
      </w:r>
      <w:r w:rsidRPr="00C16378">
        <w:rPr>
          <w:sz w:val="18"/>
          <w:szCs w:val="18"/>
          <w:lang w:val="en-US"/>
        </w:rPr>
        <w:t xml:space="preserve"> </w:t>
      </w:r>
      <w:proofErr w:type="spellStart"/>
      <w:r w:rsidRPr="00630C13">
        <w:rPr>
          <w:i/>
          <w:sz w:val="18"/>
          <w:szCs w:val="18"/>
        </w:rPr>
        <w:t>CESifo</w:t>
      </w:r>
      <w:proofErr w:type="spellEnd"/>
      <w:r w:rsidRPr="00630C13">
        <w:rPr>
          <w:i/>
          <w:sz w:val="18"/>
          <w:szCs w:val="18"/>
        </w:rPr>
        <w:t xml:space="preserve"> </w:t>
      </w:r>
      <w:proofErr w:type="spellStart"/>
      <w:r w:rsidRPr="00630C13">
        <w:rPr>
          <w:i/>
          <w:sz w:val="18"/>
          <w:szCs w:val="18"/>
        </w:rPr>
        <w:t>Working</w:t>
      </w:r>
      <w:proofErr w:type="spellEnd"/>
      <w:r w:rsidRPr="00630C13">
        <w:rPr>
          <w:i/>
          <w:sz w:val="18"/>
          <w:szCs w:val="18"/>
        </w:rPr>
        <w:t xml:space="preserve"> </w:t>
      </w:r>
      <w:proofErr w:type="spellStart"/>
      <w:r w:rsidRPr="00630C13">
        <w:rPr>
          <w:i/>
          <w:sz w:val="18"/>
          <w:szCs w:val="18"/>
        </w:rPr>
        <w:t>Paper</w:t>
      </w:r>
      <w:proofErr w:type="spellEnd"/>
      <w:r w:rsidRPr="00630C13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630C13">
        <w:rPr>
          <w:i/>
          <w:sz w:val="18"/>
          <w:szCs w:val="18"/>
        </w:rPr>
        <w:t>. 3957</w:t>
      </w:r>
      <w:r w:rsidRPr="00630C13">
        <w:rPr>
          <w:sz w:val="18"/>
          <w:szCs w:val="18"/>
        </w:rPr>
        <w:t>.</w:t>
      </w:r>
    </w:p>
    <w:p w14:paraId="0B55C94A" w14:textId="77777777" w:rsidR="00C16378" w:rsidRPr="008B37FD" w:rsidRDefault="00C16378" w:rsidP="00C16378">
      <w:pPr>
        <w:ind w:left="284" w:hanging="284"/>
        <w:jc w:val="both"/>
        <w:rPr>
          <w:i/>
          <w:sz w:val="18"/>
          <w:szCs w:val="18"/>
          <w:lang w:val="en-US"/>
        </w:rPr>
      </w:pPr>
      <w:r>
        <w:rPr>
          <w:sz w:val="18"/>
          <w:szCs w:val="18"/>
        </w:rPr>
        <w:t>Marselli R.,</w:t>
      </w:r>
      <w:r w:rsidRPr="002B2FA8">
        <w:rPr>
          <w:sz w:val="18"/>
          <w:szCs w:val="18"/>
        </w:rPr>
        <w:t xml:space="preserve"> Vannini M. (2004). L’Efficienza </w:t>
      </w:r>
      <w:r>
        <w:rPr>
          <w:sz w:val="18"/>
          <w:szCs w:val="18"/>
        </w:rPr>
        <w:t>tecnica dei d</w:t>
      </w:r>
      <w:r w:rsidRPr="002B2FA8">
        <w:rPr>
          <w:sz w:val="18"/>
          <w:szCs w:val="18"/>
        </w:rPr>
        <w:t xml:space="preserve">istretti di </w:t>
      </w:r>
      <w:r>
        <w:rPr>
          <w:sz w:val="18"/>
          <w:szCs w:val="18"/>
        </w:rPr>
        <w:t>C</w:t>
      </w:r>
      <w:r w:rsidRPr="002B2FA8">
        <w:rPr>
          <w:sz w:val="18"/>
          <w:szCs w:val="18"/>
        </w:rPr>
        <w:t xml:space="preserve">orte di </w:t>
      </w:r>
      <w:r>
        <w:rPr>
          <w:sz w:val="18"/>
          <w:szCs w:val="18"/>
        </w:rPr>
        <w:t>Appello i</w:t>
      </w:r>
      <w:r w:rsidRPr="002B2FA8">
        <w:rPr>
          <w:sz w:val="18"/>
          <w:szCs w:val="18"/>
        </w:rPr>
        <w:t xml:space="preserve">taliani: </w:t>
      </w:r>
      <w:r>
        <w:rPr>
          <w:sz w:val="18"/>
          <w:szCs w:val="18"/>
        </w:rPr>
        <w:t xml:space="preserve">aspetti metodologici, </w:t>
      </w:r>
      <w:proofErr w:type="spellStart"/>
      <w:r>
        <w:rPr>
          <w:sz w:val="18"/>
          <w:szCs w:val="18"/>
        </w:rPr>
        <w:t>benchmarking</w:t>
      </w:r>
      <w:proofErr w:type="spellEnd"/>
      <w:r>
        <w:rPr>
          <w:sz w:val="18"/>
          <w:szCs w:val="18"/>
        </w:rPr>
        <w:t xml:space="preserve"> e arretrato smaltibile.</w:t>
      </w:r>
      <w:r w:rsidRPr="002B2FA8">
        <w:rPr>
          <w:sz w:val="18"/>
          <w:szCs w:val="18"/>
        </w:rPr>
        <w:t xml:space="preserve"> </w:t>
      </w:r>
      <w:r w:rsidRPr="008B37FD">
        <w:rPr>
          <w:i/>
          <w:sz w:val="18"/>
          <w:szCs w:val="18"/>
          <w:lang w:val="en-US"/>
        </w:rPr>
        <w:t>CRENOS Working Paper N. 2004_09.</w:t>
      </w:r>
    </w:p>
    <w:p w14:paraId="3043AE06" w14:textId="77777777" w:rsidR="00C16378" w:rsidRPr="00630C13" w:rsidRDefault="00C16378" w:rsidP="00C16378">
      <w:pPr>
        <w:ind w:left="284" w:hanging="284"/>
        <w:jc w:val="both"/>
        <w:rPr>
          <w:i/>
          <w:sz w:val="18"/>
          <w:szCs w:val="18"/>
        </w:rPr>
      </w:pPr>
    </w:p>
    <w:sectPr w:rsidR="00C16378" w:rsidRPr="00630C13" w:rsidSect="007F559A">
      <w:pgSz w:w="11906" w:h="16838"/>
      <w:pgMar w:top="3119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43A4" w14:textId="77777777" w:rsidR="001A66F4" w:rsidRDefault="001A66F4">
      <w:r>
        <w:separator/>
      </w:r>
    </w:p>
  </w:endnote>
  <w:endnote w:type="continuationSeparator" w:id="0">
    <w:p w14:paraId="47B9AE19" w14:textId="77777777" w:rsidR="001A66F4" w:rsidRDefault="001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891C" w14:textId="77777777" w:rsidR="00B557AA" w:rsidRDefault="00B557AA" w:rsidP="00AD44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85B0F1" w14:textId="77777777" w:rsidR="00B557AA" w:rsidRDefault="00B557AA" w:rsidP="00EB16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83740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4AB8D606" w14:textId="3B659104" w:rsidR="00B557AA" w:rsidRPr="007B383A" w:rsidRDefault="00B557AA">
        <w:pPr>
          <w:pStyle w:val="Pidipagina"/>
          <w:jc w:val="center"/>
          <w:rPr>
            <w:i/>
            <w:iCs/>
          </w:rPr>
        </w:pPr>
        <w:r w:rsidRPr="007B383A">
          <w:rPr>
            <w:i/>
            <w:iCs/>
          </w:rPr>
          <w:fldChar w:fldCharType="begin"/>
        </w:r>
        <w:r w:rsidRPr="007B383A">
          <w:rPr>
            <w:i/>
            <w:iCs/>
          </w:rPr>
          <w:instrText xml:space="preserve"> PAGE   \* MERGEFORMAT </w:instrText>
        </w:r>
        <w:r w:rsidRPr="007B383A">
          <w:rPr>
            <w:i/>
            <w:iCs/>
          </w:rPr>
          <w:fldChar w:fldCharType="separate"/>
        </w:r>
        <w:r w:rsidR="00617498">
          <w:rPr>
            <w:i/>
            <w:iCs/>
            <w:noProof/>
          </w:rPr>
          <w:t>2</w:t>
        </w:r>
        <w:r w:rsidRPr="007B383A">
          <w:rPr>
            <w:i/>
            <w:iCs/>
            <w:noProof/>
          </w:rPr>
          <w:fldChar w:fldCharType="end"/>
        </w:r>
      </w:p>
    </w:sdtContent>
  </w:sdt>
  <w:p w14:paraId="589A69D5" w14:textId="77777777" w:rsidR="00B557AA" w:rsidRDefault="00B55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4145" w14:textId="77777777" w:rsidR="001A66F4" w:rsidRPr="00747502" w:rsidRDefault="001A66F4" w:rsidP="00747502">
      <w:pPr>
        <w:pStyle w:val="Pidipagina"/>
      </w:pPr>
    </w:p>
  </w:footnote>
  <w:footnote w:type="continuationSeparator" w:id="0">
    <w:p w14:paraId="45D9E489" w14:textId="77777777" w:rsidR="001A66F4" w:rsidRPr="00747502" w:rsidRDefault="001A66F4" w:rsidP="00747502">
      <w:pPr>
        <w:pStyle w:val="Pidipagina"/>
      </w:pPr>
    </w:p>
  </w:footnote>
  <w:footnote w:id="1">
    <w:p w14:paraId="2933B6DD" w14:textId="5FF1E8E2" w:rsidR="008B37FD" w:rsidRPr="00862F6E" w:rsidRDefault="008B37FD" w:rsidP="008B37FD">
      <w:pPr>
        <w:pStyle w:val="Testonotaapidipagina"/>
        <w:rPr>
          <w:sz w:val="18"/>
          <w:szCs w:val="18"/>
        </w:rPr>
      </w:pPr>
      <w:r w:rsidRPr="00862F6E">
        <w:rPr>
          <w:rStyle w:val="Rimandonotaapidipagina"/>
          <w:sz w:val="18"/>
          <w:szCs w:val="18"/>
        </w:rPr>
        <w:sym w:font="Symbol" w:char="F02A"/>
      </w:r>
      <w:r w:rsidRPr="00862F6E">
        <w:rPr>
          <w:sz w:val="18"/>
          <w:szCs w:val="18"/>
        </w:rPr>
        <w:t xml:space="preserve">  Inserire affiliazione, indirizzo, recapito telefonico. E-mail.</w:t>
      </w:r>
    </w:p>
  </w:footnote>
  <w:footnote w:id="2">
    <w:p w14:paraId="3FFB0ABC" w14:textId="5E800E8D" w:rsidR="008B37FD" w:rsidRPr="008B37FD" w:rsidRDefault="008B37FD" w:rsidP="008B37FD">
      <w:pPr>
        <w:pStyle w:val="Testonotaapidipagina"/>
        <w:rPr>
          <w:sz w:val="18"/>
          <w:szCs w:val="18"/>
        </w:rPr>
      </w:pPr>
      <w:r w:rsidRPr="00862F6E">
        <w:rPr>
          <w:rStyle w:val="Rimandonotaapidipagina"/>
          <w:sz w:val="18"/>
          <w:szCs w:val="18"/>
        </w:rPr>
        <w:t>**</w:t>
      </w:r>
      <w:r w:rsidRPr="00862F6E">
        <w:rPr>
          <w:sz w:val="18"/>
          <w:szCs w:val="18"/>
        </w:rPr>
        <w:t xml:space="preserve"> Inserire affiliazione, indirizzo, recapito telefonico. E-mail.</w:t>
      </w:r>
    </w:p>
    <w:p w14:paraId="1CD7AEF5" w14:textId="77777777" w:rsidR="008B37FD" w:rsidRDefault="008B37FD" w:rsidP="008B37FD">
      <w:pPr>
        <w:pStyle w:val="Testonotaapidipagina"/>
        <w:ind w:firstLine="284"/>
      </w:pPr>
    </w:p>
    <w:p w14:paraId="195FAC9F" w14:textId="77777777" w:rsidR="008B37FD" w:rsidRDefault="008B37FD" w:rsidP="008B37FD">
      <w:pPr>
        <w:pStyle w:val="Pidipagina"/>
        <w:ind w:right="360"/>
        <w:rPr>
          <w:i/>
        </w:rPr>
      </w:pPr>
    </w:p>
    <w:p w14:paraId="066E0B69" w14:textId="77777777" w:rsidR="008B37FD" w:rsidRDefault="008B37FD" w:rsidP="008B37FD">
      <w:pPr>
        <w:pStyle w:val="Pidipagina"/>
        <w:ind w:right="360"/>
        <w:rPr>
          <w:i/>
        </w:rPr>
      </w:pPr>
    </w:p>
    <w:p w14:paraId="46B85EBC" w14:textId="77777777" w:rsidR="008B37FD" w:rsidRPr="00932DEC" w:rsidRDefault="008B37FD" w:rsidP="008B37FD">
      <w:pPr>
        <w:pStyle w:val="Pidipagina"/>
        <w:ind w:right="360"/>
        <w:rPr>
          <w:sz w:val="21"/>
          <w:szCs w:val="21"/>
        </w:rPr>
      </w:pPr>
      <w:r w:rsidRPr="00932DEC">
        <w:rPr>
          <w:i/>
          <w:sz w:val="21"/>
          <w:szCs w:val="21"/>
        </w:rPr>
        <w:t>Economia Pubblica</w:t>
      </w:r>
      <w:r w:rsidRPr="00932DEC">
        <w:rPr>
          <w:sz w:val="21"/>
          <w:szCs w:val="21"/>
        </w:rPr>
        <w:t>, n.1, 2014</w:t>
      </w:r>
    </w:p>
  </w:footnote>
  <w:footnote w:id="3">
    <w:p w14:paraId="3CD0959B" w14:textId="38AD0051" w:rsidR="008B37FD" w:rsidRPr="00862F6E" w:rsidRDefault="008B37FD" w:rsidP="008B37FD">
      <w:pPr>
        <w:pStyle w:val="Testonotaapidipagina"/>
        <w:rPr>
          <w:sz w:val="18"/>
          <w:szCs w:val="18"/>
        </w:rPr>
      </w:pPr>
      <w:r w:rsidRPr="00862F6E">
        <w:rPr>
          <w:rStyle w:val="Rimandonotaapidipagina"/>
          <w:sz w:val="18"/>
          <w:szCs w:val="18"/>
        </w:rPr>
        <w:sym w:font="Symbol" w:char="F02A"/>
      </w:r>
      <w:r w:rsidRPr="00862F6E">
        <w:rPr>
          <w:rStyle w:val="Rimandonotaapidipagina"/>
          <w:sz w:val="18"/>
          <w:szCs w:val="18"/>
        </w:rPr>
        <w:t xml:space="preserve">  </w:t>
      </w:r>
      <w:r w:rsidRPr="00862F6E">
        <w:rPr>
          <w:sz w:val="18"/>
          <w:szCs w:val="18"/>
        </w:rPr>
        <w:t xml:space="preserve"> Inserire affiliazione, indirizzo, recapito telefonico. E-mail.</w:t>
      </w:r>
    </w:p>
  </w:footnote>
  <w:footnote w:id="4">
    <w:p w14:paraId="29083C1E" w14:textId="1701BC99" w:rsidR="008B37FD" w:rsidRPr="008B37FD" w:rsidRDefault="008B37FD" w:rsidP="008B37FD">
      <w:pPr>
        <w:pStyle w:val="Testonotaapidipagina"/>
        <w:rPr>
          <w:sz w:val="18"/>
          <w:szCs w:val="18"/>
        </w:rPr>
      </w:pPr>
      <w:r w:rsidRPr="00862F6E">
        <w:rPr>
          <w:rStyle w:val="Rimandonotaapidipagina"/>
          <w:sz w:val="18"/>
          <w:szCs w:val="18"/>
        </w:rPr>
        <w:t>**</w:t>
      </w:r>
      <w:r w:rsidRPr="00862F6E">
        <w:rPr>
          <w:sz w:val="18"/>
          <w:szCs w:val="18"/>
        </w:rPr>
        <w:t xml:space="preserve"> Inserire affiliazione, indirizzo, recapito telefonico. E-mail.</w:t>
      </w:r>
    </w:p>
    <w:p w14:paraId="3BF71873" w14:textId="77777777" w:rsidR="008B37FD" w:rsidRDefault="008B37FD" w:rsidP="008B37FD">
      <w:pPr>
        <w:pStyle w:val="Testonotaapidipagina"/>
        <w:ind w:firstLine="284"/>
      </w:pPr>
    </w:p>
    <w:p w14:paraId="1171CD8B" w14:textId="77777777" w:rsidR="008B37FD" w:rsidRDefault="008B37FD" w:rsidP="008B37FD">
      <w:pPr>
        <w:pStyle w:val="Pidipagina"/>
        <w:ind w:right="360"/>
        <w:rPr>
          <w:i/>
        </w:rPr>
      </w:pPr>
    </w:p>
    <w:p w14:paraId="55E71833" w14:textId="77777777" w:rsidR="008B37FD" w:rsidRDefault="008B37FD" w:rsidP="008B37FD">
      <w:pPr>
        <w:pStyle w:val="Pidipagina"/>
        <w:ind w:right="360"/>
        <w:rPr>
          <w:i/>
        </w:rPr>
      </w:pPr>
    </w:p>
    <w:p w14:paraId="1D983A0A" w14:textId="77777777" w:rsidR="008B37FD" w:rsidRPr="00932DEC" w:rsidRDefault="008B37FD" w:rsidP="008B37FD">
      <w:pPr>
        <w:pStyle w:val="Pidipagina"/>
        <w:ind w:right="360"/>
        <w:rPr>
          <w:sz w:val="21"/>
          <w:szCs w:val="21"/>
        </w:rPr>
      </w:pPr>
      <w:r w:rsidRPr="00932DEC">
        <w:rPr>
          <w:i/>
          <w:sz w:val="21"/>
          <w:szCs w:val="21"/>
        </w:rPr>
        <w:t>Economia Pubblica</w:t>
      </w:r>
      <w:r w:rsidRPr="00932DEC">
        <w:rPr>
          <w:sz w:val="21"/>
          <w:szCs w:val="21"/>
        </w:rPr>
        <w:t>, n.1, 2014</w:t>
      </w:r>
    </w:p>
  </w:footnote>
  <w:footnote w:id="5">
    <w:p w14:paraId="3000D827" w14:textId="77777777" w:rsidR="00B557AA" w:rsidRPr="00451FFF" w:rsidRDefault="00B557AA" w:rsidP="0023147F">
      <w:pPr>
        <w:pStyle w:val="Testonotaapidipagina"/>
        <w:jc w:val="both"/>
        <w:rPr>
          <w:color w:val="FF0000"/>
          <w:sz w:val="18"/>
          <w:szCs w:val="18"/>
        </w:rPr>
      </w:pPr>
      <w:r w:rsidRPr="00D12184">
        <w:rPr>
          <w:rStyle w:val="Rimandonotaapidipagina"/>
          <w:sz w:val="18"/>
          <w:szCs w:val="18"/>
        </w:rPr>
        <w:footnoteRef/>
      </w:r>
      <w:r w:rsidRPr="00D12184">
        <w:rPr>
          <w:sz w:val="18"/>
          <w:szCs w:val="18"/>
        </w:rPr>
        <w:t xml:space="preserve"> Va detto che in precedenza (nei primi anni Settanta), il ministro del Tesoro Ferrari </w:t>
      </w:r>
      <w:proofErr w:type="spellStart"/>
      <w:r w:rsidRPr="00D12184">
        <w:rPr>
          <w:sz w:val="18"/>
          <w:szCs w:val="18"/>
        </w:rPr>
        <w:t>Agradi</w:t>
      </w:r>
      <w:proofErr w:type="spellEnd"/>
      <w:r w:rsidRPr="00D12184">
        <w:rPr>
          <w:sz w:val="18"/>
          <w:szCs w:val="18"/>
        </w:rPr>
        <w:t xml:space="preserve"> presentava al Parlamento il suo Libro bianco sulla spesa pubblica: un documento a scopo informativo la cui attenzione era prevalentemente concentrata sulla</w:t>
      </w:r>
      <w:r w:rsidRPr="00D12184">
        <w:t xml:space="preserve"> </w:t>
      </w:r>
      <w:r w:rsidRPr="00D12184">
        <w:rPr>
          <w:sz w:val="18"/>
          <w:szCs w:val="18"/>
        </w:rPr>
        <w:t>“lievitazione di spesa, cui non corrisponde un effettivo incremento nella quantità o nella qualità dei servizi prestati”.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361"/>
    <w:multiLevelType w:val="hybridMultilevel"/>
    <w:tmpl w:val="68260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00529"/>
    <w:multiLevelType w:val="hybridMultilevel"/>
    <w:tmpl w:val="3FE2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EDC"/>
    <w:multiLevelType w:val="hybridMultilevel"/>
    <w:tmpl w:val="1ECE4B1A"/>
    <w:lvl w:ilvl="0" w:tplc="35CA1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DB2AD6"/>
    <w:multiLevelType w:val="hybridMultilevel"/>
    <w:tmpl w:val="23C825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C325D"/>
    <w:multiLevelType w:val="hybridMultilevel"/>
    <w:tmpl w:val="97DAE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617E2"/>
    <w:multiLevelType w:val="hybridMultilevel"/>
    <w:tmpl w:val="EC981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A2CDC"/>
    <w:multiLevelType w:val="hybridMultilevel"/>
    <w:tmpl w:val="A19A0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6E6"/>
    <w:multiLevelType w:val="hybridMultilevel"/>
    <w:tmpl w:val="839A36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F38E9"/>
    <w:multiLevelType w:val="multilevel"/>
    <w:tmpl w:val="04D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751FB"/>
    <w:multiLevelType w:val="hybridMultilevel"/>
    <w:tmpl w:val="ACCA36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A50E3"/>
    <w:multiLevelType w:val="multilevel"/>
    <w:tmpl w:val="1ECE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D4ED3"/>
    <w:multiLevelType w:val="hybridMultilevel"/>
    <w:tmpl w:val="91EC90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3D67AB"/>
    <w:multiLevelType w:val="hybridMultilevel"/>
    <w:tmpl w:val="C6A65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71FEE"/>
    <w:multiLevelType w:val="hybridMultilevel"/>
    <w:tmpl w:val="6EE0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58"/>
    <w:rsid w:val="000005BC"/>
    <w:rsid w:val="00000A84"/>
    <w:rsid w:val="000012F6"/>
    <w:rsid w:val="0000175E"/>
    <w:rsid w:val="00001D97"/>
    <w:rsid w:val="000028DC"/>
    <w:rsid w:val="00002DCB"/>
    <w:rsid w:val="00003962"/>
    <w:rsid w:val="00003C6C"/>
    <w:rsid w:val="000047D4"/>
    <w:rsid w:val="00004A06"/>
    <w:rsid w:val="000059DD"/>
    <w:rsid w:val="00006D44"/>
    <w:rsid w:val="00007702"/>
    <w:rsid w:val="00010365"/>
    <w:rsid w:val="000123E8"/>
    <w:rsid w:val="00012650"/>
    <w:rsid w:val="000127AA"/>
    <w:rsid w:val="00013F16"/>
    <w:rsid w:val="0001438F"/>
    <w:rsid w:val="00014D84"/>
    <w:rsid w:val="000151E3"/>
    <w:rsid w:val="0001583E"/>
    <w:rsid w:val="00015E16"/>
    <w:rsid w:val="00015EB1"/>
    <w:rsid w:val="00020A45"/>
    <w:rsid w:val="00022134"/>
    <w:rsid w:val="00023AEB"/>
    <w:rsid w:val="0002485A"/>
    <w:rsid w:val="00024E1E"/>
    <w:rsid w:val="000253F7"/>
    <w:rsid w:val="00025C71"/>
    <w:rsid w:val="0002640E"/>
    <w:rsid w:val="00027A52"/>
    <w:rsid w:val="00027A9C"/>
    <w:rsid w:val="00027F99"/>
    <w:rsid w:val="00030A4F"/>
    <w:rsid w:val="00031843"/>
    <w:rsid w:val="000335A8"/>
    <w:rsid w:val="00033804"/>
    <w:rsid w:val="00033EE2"/>
    <w:rsid w:val="00034773"/>
    <w:rsid w:val="00035123"/>
    <w:rsid w:val="00035E70"/>
    <w:rsid w:val="00035F37"/>
    <w:rsid w:val="000374D8"/>
    <w:rsid w:val="00037D97"/>
    <w:rsid w:val="00041EBF"/>
    <w:rsid w:val="00042C6A"/>
    <w:rsid w:val="00043AF7"/>
    <w:rsid w:val="00044116"/>
    <w:rsid w:val="00044B44"/>
    <w:rsid w:val="00045A87"/>
    <w:rsid w:val="00045D4D"/>
    <w:rsid w:val="00046C8E"/>
    <w:rsid w:val="00047C57"/>
    <w:rsid w:val="000505D4"/>
    <w:rsid w:val="000506B6"/>
    <w:rsid w:val="00050F63"/>
    <w:rsid w:val="00051981"/>
    <w:rsid w:val="00051F1F"/>
    <w:rsid w:val="00052EAF"/>
    <w:rsid w:val="00052EEA"/>
    <w:rsid w:val="00053695"/>
    <w:rsid w:val="00053A30"/>
    <w:rsid w:val="0005441E"/>
    <w:rsid w:val="00054812"/>
    <w:rsid w:val="00054BC0"/>
    <w:rsid w:val="000557CA"/>
    <w:rsid w:val="000565C1"/>
    <w:rsid w:val="0005696F"/>
    <w:rsid w:val="00060FCD"/>
    <w:rsid w:val="0006512B"/>
    <w:rsid w:val="00066FFF"/>
    <w:rsid w:val="000670F3"/>
    <w:rsid w:val="000674C8"/>
    <w:rsid w:val="000675CD"/>
    <w:rsid w:val="0006775F"/>
    <w:rsid w:val="000701B9"/>
    <w:rsid w:val="0007060F"/>
    <w:rsid w:val="000710BF"/>
    <w:rsid w:val="0007418A"/>
    <w:rsid w:val="000747DD"/>
    <w:rsid w:val="000749B4"/>
    <w:rsid w:val="00074ACC"/>
    <w:rsid w:val="0007577E"/>
    <w:rsid w:val="00075BFB"/>
    <w:rsid w:val="000764E8"/>
    <w:rsid w:val="0007755D"/>
    <w:rsid w:val="00077F72"/>
    <w:rsid w:val="00080116"/>
    <w:rsid w:val="000803B4"/>
    <w:rsid w:val="00081577"/>
    <w:rsid w:val="0008163D"/>
    <w:rsid w:val="00082C35"/>
    <w:rsid w:val="000834E4"/>
    <w:rsid w:val="00083D46"/>
    <w:rsid w:val="00084166"/>
    <w:rsid w:val="00086FC6"/>
    <w:rsid w:val="0008773E"/>
    <w:rsid w:val="0009040F"/>
    <w:rsid w:val="00090B9D"/>
    <w:rsid w:val="00091C65"/>
    <w:rsid w:val="00092EC7"/>
    <w:rsid w:val="00093126"/>
    <w:rsid w:val="0009335B"/>
    <w:rsid w:val="00093685"/>
    <w:rsid w:val="00093782"/>
    <w:rsid w:val="00093922"/>
    <w:rsid w:val="00094359"/>
    <w:rsid w:val="00096F40"/>
    <w:rsid w:val="00097D00"/>
    <w:rsid w:val="000A17E4"/>
    <w:rsid w:val="000A20E0"/>
    <w:rsid w:val="000A2F69"/>
    <w:rsid w:val="000A3DC1"/>
    <w:rsid w:val="000A405C"/>
    <w:rsid w:val="000A4B75"/>
    <w:rsid w:val="000A502D"/>
    <w:rsid w:val="000A53ED"/>
    <w:rsid w:val="000A749D"/>
    <w:rsid w:val="000B0280"/>
    <w:rsid w:val="000B0738"/>
    <w:rsid w:val="000B2CF5"/>
    <w:rsid w:val="000B4603"/>
    <w:rsid w:val="000B538F"/>
    <w:rsid w:val="000B617F"/>
    <w:rsid w:val="000B7149"/>
    <w:rsid w:val="000C04BE"/>
    <w:rsid w:val="000C0559"/>
    <w:rsid w:val="000C0DC7"/>
    <w:rsid w:val="000C0ED5"/>
    <w:rsid w:val="000C2E54"/>
    <w:rsid w:val="000C4C89"/>
    <w:rsid w:val="000C56E6"/>
    <w:rsid w:val="000C62DE"/>
    <w:rsid w:val="000C643E"/>
    <w:rsid w:val="000C75A4"/>
    <w:rsid w:val="000D11A9"/>
    <w:rsid w:val="000D19CE"/>
    <w:rsid w:val="000D283A"/>
    <w:rsid w:val="000D30EF"/>
    <w:rsid w:val="000D5C8B"/>
    <w:rsid w:val="000D5D26"/>
    <w:rsid w:val="000D6A2F"/>
    <w:rsid w:val="000D6FA2"/>
    <w:rsid w:val="000D7B19"/>
    <w:rsid w:val="000E046B"/>
    <w:rsid w:val="000E0BD5"/>
    <w:rsid w:val="000E0C79"/>
    <w:rsid w:val="000E2BBD"/>
    <w:rsid w:val="000E2C58"/>
    <w:rsid w:val="000E2E33"/>
    <w:rsid w:val="000E3486"/>
    <w:rsid w:val="000E4145"/>
    <w:rsid w:val="000E4D8A"/>
    <w:rsid w:val="000E509A"/>
    <w:rsid w:val="000E571D"/>
    <w:rsid w:val="000E5EA3"/>
    <w:rsid w:val="000E6B88"/>
    <w:rsid w:val="000F09A3"/>
    <w:rsid w:val="000F1018"/>
    <w:rsid w:val="000F3362"/>
    <w:rsid w:val="000F3A86"/>
    <w:rsid w:val="000F3F20"/>
    <w:rsid w:val="000F41EE"/>
    <w:rsid w:val="000F47B1"/>
    <w:rsid w:val="000F4B26"/>
    <w:rsid w:val="000F53BF"/>
    <w:rsid w:val="000F6097"/>
    <w:rsid w:val="000F62CD"/>
    <w:rsid w:val="000F72B1"/>
    <w:rsid w:val="000F790F"/>
    <w:rsid w:val="00100643"/>
    <w:rsid w:val="00100C81"/>
    <w:rsid w:val="00101867"/>
    <w:rsid w:val="0010270D"/>
    <w:rsid w:val="00102F23"/>
    <w:rsid w:val="001035F5"/>
    <w:rsid w:val="00103A47"/>
    <w:rsid w:val="00104351"/>
    <w:rsid w:val="001044B9"/>
    <w:rsid w:val="00104553"/>
    <w:rsid w:val="00105A45"/>
    <w:rsid w:val="00105D92"/>
    <w:rsid w:val="00105E79"/>
    <w:rsid w:val="00106C95"/>
    <w:rsid w:val="00106F68"/>
    <w:rsid w:val="00107105"/>
    <w:rsid w:val="00107769"/>
    <w:rsid w:val="00107F83"/>
    <w:rsid w:val="0011130F"/>
    <w:rsid w:val="00111A3C"/>
    <w:rsid w:val="00111BB1"/>
    <w:rsid w:val="001123C1"/>
    <w:rsid w:val="00112F8D"/>
    <w:rsid w:val="001139E9"/>
    <w:rsid w:val="00113E67"/>
    <w:rsid w:val="001143F3"/>
    <w:rsid w:val="001148AC"/>
    <w:rsid w:val="00115D41"/>
    <w:rsid w:val="00116C94"/>
    <w:rsid w:val="001174F4"/>
    <w:rsid w:val="00117851"/>
    <w:rsid w:val="001178E3"/>
    <w:rsid w:val="00117CAE"/>
    <w:rsid w:val="00120CC6"/>
    <w:rsid w:val="00122317"/>
    <w:rsid w:val="00122A8E"/>
    <w:rsid w:val="00123A68"/>
    <w:rsid w:val="00124DEA"/>
    <w:rsid w:val="00125B39"/>
    <w:rsid w:val="00125D41"/>
    <w:rsid w:val="001260DA"/>
    <w:rsid w:val="00126C2E"/>
    <w:rsid w:val="00126F72"/>
    <w:rsid w:val="00127365"/>
    <w:rsid w:val="0013169A"/>
    <w:rsid w:val="00132C28"/>
    <w:rsid w:val="0013465E"/>
    <w:rsid w:val="00135575"/>
    <w:rsid w:val="001363DD"/>
    <w:rsid w:val="0013683B"/>
    <w:rsid w:val="00136C04"/>
    <w:rsid w:val="00136C29"/>
    <w:rsid w:val="00136EC6"/>
    <w:rsid w:val="0014063E"/>
    <w:rsid w:val="00141F4D"/>
    <w:rsid w:val="001430BA"/>
    <w:rsid w:val="00143E30"/>
    <w:rsid w:val="00143E6E"/>
    <w:rsid w:val="001447E5"/>
    <w:rsid w:val="00145103"/>
    <w:rsid w:val="00147283"/>
    <w:rsid w:val="00147555"/>
    <w:rsid w:val="001500CE"/>
    <w:rsid w:val="00151B9C"/>
    <w:rsid w:val="001531C6"/>
    <w:rsid w:val="0015331A"/>
    <w:rsid w:val="0015398D"/>
    <w:rsid w:val="00153D07"/>
    <w:rsid w:val="00153E69"/>
    <w:rsid w:val="001565E3"/>
    <w:rsid w:val="00156DC9"/>
    <w:rsid w:val="00157295"/>
    <w:rsid w:val="00157724"/>
    <w:rsid w:val="001579E5"/>
    <w:rsid w:val="00160A71"/>
    <w:rsid w:val="001645B1"/>
    <w:rsid w:val="00164C4F"/>
    <w:rsid w:val="0016531A"/>
    <w:rsid w:val="00165724"/>
    <w:rsid w:val="00165D43"/>
    <w:rsid w:val="00166106"/>
    <w:rsid w:val="00166558"/>
    <w:rsid w:val="0016671D"/>
    <w:rsid w:val="00167196"/>
    <w:rsid w:val="001671B0"/>
    <w:rsid w:val="00167227"/>
    <w:rsid w:val="0017066D"/>
    <w:rsid w:val="00170BBC"/>
    <w:rsid w:val="00171341"/>
    <w:rsid w:val="00172F78"/>
    <w:rsid w:val="00173774"/>
    <w:rsid w:val="0017393A"/>
    <w:rsid w:val="00173C9C"/>
    <w:rsid w:val="00173D67"/>
    <w:rsid w:val="00174D64"/>
    <w:rsid w:val="00175438"/>
    <w:rsid w:val="00175A39"/>
    <w:rsid w:val="00175F69"/>
    <w:rsid w:val="00176A0E"/>
    <w:rsid w:val="00176DB3"/>
    <w:rsid w:val="001779D0"/>
    <w:rsid w:val="00177FAD"/>
    <w:rsid w:val="00181E5C"/>
    <w:rsid w:val="00183045"/>
    <w:rsid w:val="00183360"/>
    <w:rsid w:val="00183380"/>
    <w:rsid w:val="00183492"/>
    <w:rsid w:val="001835BC"/>
    <w:rsid w:val="00183BF5"/>
    <w:rsid w:val="0018499B"/>
    <w:rsid w:val="00185DD7"/>
    <w:rsid w:val="001861D3"/>
    <w:rsid w:val="00186A2A"/>
    <w:rsid w:val="00186D80"/>
    <w:rsid w:val="00187D07"/>
    <w:rsid w:val="001901C5"/>
    <w:rsid w:val="0019100D"/>
    <w:rsid w:val="00192191"/>
    <w:rsid w:val="00192781"/>
    <w:rsid w:val="001929E8"/>
    <w:rsid w:val="00193296"/>
    <w:rsid w:val="00193516"/>
    <w:rsid w:val="001951B1"/>
    <w:rsid w:val="001955DB"/>
    <w:rsid w:val="0019680D"/>
    <w:rsid w:val="001A1459"/>
    <w:rsid w:val="001A154C"/>
    <w:rsid w:val="001A1D49"/>
    <w:rsid w:val="001A1E1B"/>
    <w:rsid w:val="001A2DF6"/>
    <w:rsid w:val="001A3A1C"/>
    <w:rsid w:val="001A4628"/>
    <w:rsid w:val="001A524A"/>
    <w:rsid w:val="001A5B5E"/>
    <w:rsid w:val="001A66F4"/>
    <w:rsid w:val="001A7105"/>
    <w:rsid w:val="001A7600"/>
    <w:rsid w:val="001A7787"/>
    <w:rsid w:val="001A7ACD"/>
    <w:rsid w:val="001A7CA4"/>
    <w:rsid w:val="001B02B0"/>
    <w:rsid w:val="001B1062"/>
    <w:rsid w:val="001B1608"/>
    <w:rsid w:val="001B1C2D"/>
    <w:rsid w:val="001B2734"/>
    <w:rsid w:val="001B388F"/>
    <w:rsid w:val="001B3A13"/>
    <w:rsid w:val="001B3CAA"/>
    <w:rsid w:val="001B3F81"/>
    <w:rsid w:val="001B57B1"/>
    <w:rsid w:val="001B5821"/>
    <w:rsid w:val="001B5C84"/>
    <w:rsid w:val="001B5E71"/>
    <w:rsid w:val="001B65F9"/>
    <w:rsid w:val="001C0C3E"/>
    <w:rsid w:val="001C2325"/>
    <w:rsid w:val="001C3043"/>
    <w:rsid w:val="001C30BA"/>
    <w:rsid w:val="001C3B46"/>
    <w:rsid w:val="001C49F4"/>
    <w:rsid w:val="001C5584"/>
    <w:rsid w:val="001C5806"/>
    <w:rsid w:val="001C5E2A"/>
    <w:rsid w:val="001C6B06"/>
    <w:rsid w:val="001C7DB9"/>
    <w:rsid w:val="001D0EEB"/>
    <w:rsid w:val="001D15AA"/>
    <w:rsid w:val="001D1831"/>
    <w:rsid w:val="001D199D"/>
    <w:rsid w:val="001D1AE3"/>
    <w:rsid w:val="001D2851"/>
    <w:rsid w:val="001D362B"/>
    <w:rsid w:val="001D376F"/>
    <w:rsid w:val="001D47F6"/>
    <w:rsid w:val="001D662E"/>
    <w:rsid w:val="001D7159"/>
    <w:rsid w:val="001D7B4B"/>
    <w:rsid w:val="001E0277"/>
    <w:rsid w:val="001E06FE"/>
    <w:rsid w:val="001E23AC"/>
    <w:rsid w:val="001E2A58"/>
    <w:rsid w:val="001E3E89"/>
    <w:rsid w:val="001E3F63"/>
    <w:rsid w:val="001E412F"/>
    <w:rsid w:val="001E5DC8"/>
    <w:rsid w:val="001E629B"/>
    <w:rsid w:val="001E727B"/>
    <w:rsid w:val="001E730F"/>
    <w:rsid w:val="001E7F52"/>
    <w:rsid w:val="001F09FB"/>
    <w:rsid w:val="001F1D68"/>
    <w:rsid w:val="001F2B76"/>
    <w:rsid w:val="001F3724"/>
    <w:rsid w:val="001F37B8"/>
    <w:rsid w:val="001F3E04"/>
    <w:rsid w:val="001F4215"/>
    <w:rsid w:val="001F47BA"/>
    <w:rsid w:val="001F4984"/>
    <w:rsid w:val="001F6B37"/>
    <w:rsid w:val="001F74B9"/>
    <w:rsid w:val="001F7B4B"/>
    <w:rsid w:val="001F7DB5"/>
    <w:rsid w:val="001F7E28"/>
    <w:rsid w:val="00200652"/>
    <w:rsid w:val="002019AB"/>
    <w:rsid w:val="00202F68"/>
    <w:rsid w:val="00203659"/>
    <w:rsid w:val="00203835"/>
    <w:rsid w:val="002066F2"/>
    <w:rsid w:val="00206BAC"/>
    <w:rsid w:val="0021025D"/>
    <w:rsid w:val="00210AD1"/>
    <w:rsid w:val="002111E8"/>
    <w:rsid w:val="002127D6"/>
    <w:rsid w:val="00212EFF"/>
    <w:rsid w:val="00213536"/>
    <w:rsid w:val="0021355C"/>
    <w:rsid w:val="0021388C"/>
    <w:rsid w:val="002140EA"/>
    <w:rsid w:val="00214154"/>
    <w:rsid w:val="002142CD"/>
    <w:rsid w:val="0021459E"/>
    <w:rsid w:val="002149C2"/>
    <w:rsid w:val="00215A62"/>
    <w:rsid w:val="002161A0"/>
    <w:rsid w:val="002162A5"/>
    <w:rsid w:val="00217828"/>
    <w:rsid w:val="00220928"/>
    <w:rsid w:val="00221086"/>
    <w:rsid w:val="00221FBF"/>
    <w:rsid w:val="00222078"/>
    <w:rsid w:val="0022263A"/>
    <w:rsid w:val="00225BDA"/>
    <w:rsid w:val="002271EC"/>
    <w:rsid w:val="002272AA"/>
    <w:rsid w:val="00230C8F"/>
    <w:rsid w:val="0023147F"/>
    <w:rsid w:val="002318EB"/>
    <w:rsid w:val="0023376E"/>
    <w:rsid w:val="0023462C"/>
    <w:rsid w:val="00235769"/>
    <w:rsid w:val="0023582A"/>
    <w:rsid w:val="00235843"/>
    <w:rsid w:val="00235CB1"/>
    <w:rsid w:val="00235DE7"/>
    <w:rsid w:val="002367FD"/>
    <w:rsid w:val="00236D78"/>
    <w:rsid w:val="0023794D"/>
    <w:rsid w:val="00237C9C"/>
    <w:rsid w:val="0024152E"/>
    <w:rsid w:val="00242C40"/>
    <w:rsid w:val="0024309C"/>
    <w:rsid w:val="0024327C"/>
    <w:rsid w:val="0024350E"/>
    <w:rsid w:val="0024364A"/>
    <w:rsid w:val="00243695"/>
    <w:rsid w:val="0024385D"/>
    <w:rsid w:val="002447E9"/>
    <w:rsid w:val="002450F0"/>
    <w:rsid w:val="00245BA8"/>
    <w:rsid w:val="002462B3"/>
    <w:rsid w:val="002466CE"/>
    <w:rsid w:val="00246791"/>
    <w:rsid w:val="00247584"/>
    <w:rsid w:val="0024775B"/>
    <w:rsid w:val="00247874"/>
    <w:rsid w:val="00250199"/>
    <w:rsid w:val="0025041B"/>
    <w:rsid w:val="00250BA0"/>
    <w:rsid w:val="0025119B"/>
    <w:rsid w:val="0025349A"/>
    <w:rsid w:val="00253A18"/>
    <w:rsid w:val="00254A57"/>
    <w:rsid w:val="002551B7"/>
    <w:rsid w:val="00255241"/>
    <w:rsid w:val="002554BE"/>
    <w:rsid w:val="0025569D"/>
    <w:rsid w:val="0025628C"/>
    <w:rsid w:val="00256D61"/>
    <w:rsid w:val="002576E4"/>
    <w:rsid w:val="00257C51"/>
    <w:rsid w:val="00260D51"/>
    <w:rsid w:val="002613E1"/>
    <w:rsid w:val="002617CE"/>
    <w:rsid w:val="002617D7"/>
    <w:rsid w:val="00261A09"/>
    <w:rsid w:val="00263014"/>
    <w:rsid w:val="002639B0"/>
    <w:rsid w:val="00264BB5"/>
    <w:rsid w:val="00264FD9"/>
    <w:rsid w:val="002652C5"/>
    <w:rsid w:val="00265438"/>
    <w:rsid w:val="002661A5"/>
    <w:rsid w:val="00266216"/>
    <w:rsid w:val="00267CA8"/>
    <w:rsid w:val="00270ED7"/>
    <w:rsid w:val="00271B7A"/>
    <w:rsid w:val="002720CE"/>
    <w:rsid w:val="00272C4E"/>
    <w:rsid w:val="00272D7B"/>
    <w:rsid w:val="0027331D"/>
    <w:rsid w:val="00273386"/>
    <w:rsid w:val="00273E8A"/>
    <w:rsid w:val="002741F7"/>
    <w:rsid w:val="00274531"/>
    <w:rsid w:val="002745AC"/>
    <w:rsid w:val="00276667"/>
    <w:rsid w:val="00276AB0"/>
    <w:rsid w:val="00280571"/>
    <w:rsid w:val="00280806"/>
    <w:rsid w:val="00281119"/>
    <w:rsid w:val="00281A88"/>
    <w:rsid w:val="00281F01"/>
    <w:rsid w:val="00281F5E"/>
    <w:rsid w:val="00283AD6"/>
    <w:rsid w:val="00285AAF"/>
    <w:rsid w:val="002860D0"/>
    <w:rsid w:val="0028612A"/>
    <w:rsid w:val="002866B4"/>
    <w:rsid w:val="002866F3"/>
    <w:rsid w:val="00290F65"/>
    <w:rsid w:val="00291176"/>
    <w:rsid w:val="0029157A"/>
    <w:rsid w:val="002931E3"/>
    <w:rsid w:val="00293DE4"/>
    <w:rsid w:val="00293F9F"/>
    <w:rsid w:val="00295209"/>
    <w:rsid w:val="0029588A"/>
    <w:rsid w:val="002962C6"/>
    <w:rsid w:val="00297511"/>
    <w:rsid w:val="002A00C1"/>
    <w:rsid w:val="002A084F"/>
    <w:rsid w:val="002A15F1"/>
    <w:rsid w:val="002A15F6"/>
    <w:rsid w:val="002A2279"/>
    <w:rsid w:val="002A2381"/>
    <w:rsid w:val="002A23AA"/>
    <w:rsid w:val="002A2AE9"/>
    <w:rsid w:val="002A314D"/>
    <w:rsid w:val="002A3F9A"/>
    <w:rsid w:val="002A4CC8"/>
    <w:rsid w:val="002A4DBD"/>
    <w:rsid w:val="002A599F"/>
    <w:rsid w:val="002A5A6D"/>
    <w:rsid w:val="002A5BC3"/>
    <w:rsid w:val="002A6878"/>
    <w:rsid w:val="002A68FD"/>
    <w:rsid w:val="002A6E4C"/>
    <w:rsid w:val="002A7059"/>
    <w:rsid w:val="002A7839"/>
    <w:rsid w:val="002B110C"/>
    <w:rsid w:val="002B247E"/>
    <w:rsid w:val="002B2F6F"/>
    <w:rsid w:val="002B2FA8"/>
    <w:rsid w:val="002B3C9A"/>
    <w:rsid w:val="002B7180"/>
    <w:rsid w:val="002C0577"/>
    <w:rsid w:val="002C0852"/>
    <w:rsid w:val="002C3C47"/>
    <w:rsid w:val="002C40CA"/>
    <w:rsid w:val="002C5B44"/>
    <w:rsid w:val="002C7A84"/>
    <w:rsid w:val="002D243A"/>
    <w:rsid w:val="002D3801"/>
    <w:rsid w:val="002D3B1E"/>
    <w:rsid w:val="002D3EB5"/>
    <w:rsid w:val="002D4DB5"/>
    <w:rsid w:val="002D5472"/>
    <w:rsid w:val="002D5A9B"/>
    <w:rsid w:val="002D64F9"/>
    <w:rsid w:val="002D656A"/>
    <w:rsid w:val="002D7314"/>
    <w:rsid w:val="002D7EE5"/>
    <w:rsid w:val="002D7F17"/>
    <w:rsid w:val="002D7FF7"/>
    <w:rsid w:val="002E02C6"/>
    <w:rsid w:val="002E04F9"/>
    <w:rsid w:val="002E108B"/>
    <w:rsid w:val="002E110F"/>
    <w:rsid w:val="002E1574"/>
    <w:rsid w:val="002E1F1B"/>
    <w:rsid w:val="002E26AD"/>
    <w:rsid w:val="002E39C5"/>
    <w:rsid w:val="002E406C"/>
    <w:rsid w:val="002E4C32"/>
    <w:rsid w:val="002E4C5D"/>
    <w:rsid w:val="002E5074"/>
    <w:rsid w:val="002E6480"/>
    <w:rsid w:val="002E6C8D"/>
    <w:rsid w:val="002E7033"/>
    <w:rsid w:val="002E7F74"/>
    <w:rsid w:val="002F0DE5"/>
    <w:rsid w:val="002F30DF"/>
    <w:rsid w:val="002F3C9D"/>
    <w:rsid w:val="002F52BB"/>
    <w:rsid w:val="002F60F8"/>
    <w:rsid w:val="002F7DBF"/>
    <w:rsid w:val="00300EEE"/>
    <w:rsid w:val="00301507"/>
    <w:rsid w:val="0030269B"/>
    <w:rsid w:val="003038A7"/>
    <w:rsid w:val="00303E1C"/>
    <w:rsid w:val="003042EB"/>
    <w:rsid w:val="00304A11"/>
    <w:rsid w:val="0031033E"/>
    <w:rsid w:val="00310DF5"/>
    <w:rsid w:val="003124A2"/>
    <w:rsid w:val="00313AAA"/>
    <w:rsid w:val="00313E87"/>
    <w:rsid w:val="0031409F"/>
    <w:rsid w:val="00314ABE"/>
    <w:rsid w:val="0031555C"/>
    <w:rsid w:val="0031600C"/>
    <w:rsid w:val="00317161"/>
    <w:rsid w:val="00317634"/>
    <w:rsid w:val="003179D1"/>
    <w:rsid w:val="00317A63"/>
    <w:rsid w:val="0032020B"/>
    <w:rsid w:val="00320D81"/>
    <w:rsid w:val="00321740"/>
    <w:rsid w:val="003222C8"/>
    <w:rsid w:val="00322A06"/>
    <w:rsid w:val="003239F6"/>
    <w:rsid w:val="00324097"/>
    <w:rsid w:val="0032497A"/>
    <w:rsid w:val="00324C05"/>
    <w:rsid w:val="00324DD0"/>
    <w:rsid w:val="003253D9"/>
    <w:rsid w:val="00326A6F"/>
    <w:rsid w:val="00326F13"/>
    <w:rsid w:val="00327762"/>
    <w:rsid w:val="00330239"/>
    <w:rsid w:val="003316FF"/>
    <w:rsid w:val="00331985"/>
    <w:rsid w:val="003344AE"/>
    <w:rsid w:val="003372B7"/>
    <w:rsid w:val="00337549"/>
    <w:rsid w:val="003378C1"/>
    <w:rsid w:val="003422F4"/>
    <w:rsid w:val="003428D3"/>
    <w:rsid w:val="00342DAE"/>
    <w:rsid w:val="00343B79"/>
    <w:rsid w:val="00343F6C"/>
    <w:rsid w:val="003461F9"/>
    <w:rsid w:val="00346CFF"/>
    <w:rsid w:val="00347837"/>
    <w:rsid w:val="00351207"/>
    <w:rsid w:val="003515A4"/>
    <w:rsid w:val="00352434"/>
    <w:rsid w:val="00352607"/>
    <w:rsid w:val="003537D6"/>
    <w:rsid w:val="00353A58"/>
    <w:rsid w:val="003540F4"/>
    <w:rsid w:val="003541E9"/>
    <w:rsid w:val="0035423E"/>
    <w:rsid w:val="003544E6"/>
    <w:rsid w:val="00354CB7"/>
    <w:rsid w:val="0035511C"/>
    <w:rsid w:val="0035548D"/>
    <w:rsid w:val="00355523"/>
    <w:rsid w:val="003559AA"/>
    <w:rsid w:val="003563B1"/>
    <w:rsid w:val="00356452"/>
    <w:rsid w:val="0035647A"/>
    <w:rsid w:val="00357377"/>
    <w:rsid w:val="003601A6"/>
    <w:rsid w:val="00361EBC"/>
    <w:rsid w:val="00362154"/>
    <w:rsid w:val="00362972"/>
    <w:rsid w:val="00363956"/>
    <w:rsid w:val="003654B5"/>
    <w:rsid w:val="00367CD5"/>
    <w:rsid w:val="003700B5"/>
    <w:rsid w:val="00372488"/>
    <w:rsid w:val="0037257F"/>
    <w:rsid w:val="00372E88"/>
    <w:rsid w:val="00373A91"/>
    <w:rsid w:val="00374527"/>
    <w:rsid w:val="003746F6"/>
    <w:rsid w:val="00375D59"/>
    <w:rsid w:val="00376053"/>
    <w:rsid w:val="00376819"/>
    <w:rsid w:val="00376D95"/>
    <w:rsid w:val="00377637"/>
    <w:rsid w:val="0037782A"/>
    <w:rsid w:val="003779E8"/>
    <w:rsid w:val="0038042E"/>
    <w:rsid w:val="0038054A"/>
    <w:rsid w:val="0038140C"/>
    <w:rsid w:val="00381505"/>
    <w:rsid w:val="00381643"/>
    <w:rsid w:val="003826C1"/>
    <w:rsid w:val="0038351D"/>
    <w:rsid w:val="003844D5"/>
    <w:rsid w:val="00384F36"/>
    <w:rsid w:val="00385644"/>
    <w:rsid w:val="003856CF"/>
    <w:rsid w:val="003858AB"/>
    <w:rsid w:val="0038743A"/>
    <w:rsid w:val="0038798D"/>
    <w:rsid w:val="00391418"/>
    <w:rsid w:val="00391A3A"/>
    <w:rsid w:val="00391CC0"/>
    <w:rsid w:val="003925DB"/>
    <w:rsid w:val="00392917"/>
    <w:rsid w:val="0039401D"/>
    <w:rsid w:val="00394C89"/>
    <w:rsid w:val="003957A0"/>
    <w:rsid w:val="00395B02"/>
    <w:rsid w:val="0039658A"/>
    <w:rsid w:val="00396B50"/>
    <w:rsid w:val="00397C4F"/>
    <w:rsid w:val="00397F9B"/>
    <w:rsid w:val="003A00DE"/>
    <w:rsid w:val="003A2562"/>
    <w:rsid w:val="003A2797"/>
    <w:rsid w:val="003A2C48"/>
    <w:rsid w:val="003A39E5"/>
    <w:rsid w:val="003A469B"/>
    <w:rsid w:val="003A4995"/>
    <w:rsid w:val="003A4C45"/>
    <w:rsid w:val="003A5796"/>
    <w:rsid w:val="003A6608"/>
    <w:rsid w:val="003A747A"/>
    <w:rsid w:val="003A780E"/>
    <w:rsid w:val="003B0616"/>
    <w:rsid w:val="003B1A43"/>
    <w:rsid w:val="003B1B5B"/>
    <w:rsid w:val="003B1FAD"/>
    <w:rsid w:val="003B2D63"/>
    <w:rsid w:val="003B32AB"/>
    <w:rsid w:val="003B39D9"/>
    <w:rsid w:val="003B55D2"/>
    <w:rsid w:val="003B5EB3"/>
    <w:rsid w:val="003B69F3"/>
    <w:rsid w:val="003B6BFA"/>
    <w:rsid w:val="003B711A"/>
    <w:rsid w:val="003C0683"/>
    <w:rsid w:val="003C16A0"/>
    <w:rsid w:val="003C1BEE"/>
    <w:rsid w:val="003C1D1E"/>
    <w:rsid w:val="003C2267"/>
    <w:rsid w:val="003C25FD"/>
    <w:rsid w:val="003C38E2"/>
    <w:rsid w:val="003C429D"/>
    <w:rsid w:val="003C4BB5"/>
    <w:rsid w:val="003C4BDF"/>
    <w:rsid w:val="003C5BA1"/>
    <w:rsid w:val="003C5D41"/>
    <w:rsid w:val="003C65F2"/>
    <w:rsid w:val="003C772B"/>
    <w:rsid w:val="003D0388"/>
    <w:rsid w:val="003D06B2"/>
    <w:rsid w:val="003D0A07"/>
    <w:rsid w:val="003D0CA9"/>
    <w:rsid w:val="003D19E6"/>
    <w:rsid w:val="003D3896"/>
    <w:rsid w:val="003D396A"/>
    <w:rsid w:val="003D3D35"/>
    <w:rsid w:val="003D4DD0"/>
    <w:rsid w:val="003D5DF6"/>
    <w:rsid w:val="003D60AE"/>
    <w:rsid w:val="003D6FF8"/>
    <w:rsid w:val="003D76C5"/>
    <w:rsid w:val="003D7A31"/>
    <w:rsid w:val="003D7E98"/>
    <w:rsid w:val="003E0D86"/>
    <w:rsid w:val="003E0E46"/>
    <w:rsid w:val="003E0F05"/>
    <w:rsid w:val="003E1860"/>
    <w:rsid w:val="003E188B"/>
    <w:rsid w:val="003E203E"/>
    <w:rsid w:val="003E3196"/>
    <w:rsid w:val="003E3219"/>
    <w:rsid w:val="003E336F"/>
    <w:rsid w:val="003E6623"/>
    <w:rsid w:val="003E6C0C"/>
    <w:rsid w:val="003E7C34"/>
    <w:rsid w:val="003F1C4B"/>
    <w:rsid w:val="003F1D56"/>
    <w:rsid w:val="003F2CF7"/>
    <w:rsid w:val="003F32CE"/>
    <w:rsid w:val="003F3A01"/>
    <w:rsid w:val="003F4559"/>
    <w:rsid w:val="003F4A46"/>
    <w:rsid w:val="00400A88"/>
    <w:rsid w:val="00400A98"/>
    <w:rsid w:val="004029FE"/>
    <w:rsid w:val="00403CD6"/>
    <w:rsid w:val="00403FFB"/>
    <w:rsid w:val="004059A9"/>
    <w:rsid w:val="00407D34"/>
    <w:rsid w:val="004102AB"/>
    <w:rsid w:val="00411001"/>
    <w:rsid w:val="0041146F"/>
    <w:rsid w:val="00411AE6"/>
    <w:rsid w:val="0041309F"/>
    <w:rsid w:val="004140FB"/>
    <w:rsid w:val="00414EDA"/>
    <w:rsid w:val="004154FA"/>
    <w:rsid w:val="00415BA4"/>
    <w:rsid w:val="00415D37"/>
    <w:rsid w:val="0041630C"/>
    <w:rsid w:val="004166E6"/>
    <w:rsid w:val="00416B51"/>
    <w:rsid w:val="004174F6"/>
    <w:rsid w:val="004202A5"/>
    <w:rsid w:val="004202EB"/>
    <w:rsid w:val="0042104F"/>
    <w:rsid w:val="004215F9"/>
    <w:rsid w:val="00421808"/>
    <w:rsid w:val="00421E6F"/>
    <w:rsid w:val="00424345"/>
    <w:rsid w:val="00424567"/>
    <w:rsid w:val="004257A9"/>
    <w:rsid w:val="00425C2B"/>
    <w:rsid w:val="00426686"/>
    <w:rsid w:val="00427663"/>
    <w:rsid w:val="00427BF2"/>
    <w:rsid w:val="00430516"/>
    <w:rsid w:val="00430D42"/>
    <w:rsid w:val="004311AB"/>
    <w:rsid w:val="004330E7"/>
    <w:rsid w:val="004332C6"/>
    <w:rsid w:val="00434112"/>
    <w:rsid w:val="00434750"/>
    <w:rsid w:val="004348CE"/>
    <w:rsid w:val="00435060"/>
    <w:rsid w:val="004370A2"/>
    <w:rsid w:val="00437665"/>
    <w:rsid w:val="004377E7"/>
    <w:rsid w:val="00441989"/>
    <w:rsid w:val="00441C43"/>
    <w:rsid w:val="00442AEC"/>
    <w:rsid w:val="00444C7D"/>
    <w:rsid w:val="00445A98"/>
    <w:rsid w:val="004473CA"/>
    <w:rsid w:val="0044769B"/>
    <w:rsid w:val="00447A0F"/>
    <w:rsid w:val="00450DD2"/>
    <w:rsid w:val="004513B1"/>
    <w:rsid w:val="00453B9D"/>
    <w:rsid w:val="00453F51"/>
    <w:rsid w:val="00454F64"/>
    <w:rsid w:val="00455107"/>
    <w:rsid w:val="00456D48"/>
    <w:rsid w:val="004573B8"/>
    <w:rsid w:val="0045748D"/>
    <w:rsid w:val="00457D00"/>
    <w:rsid w:val="00460FA8"/>
    <w:rsid w:val="0046101E"/>
    <w:rsid w:val="004627AC"/>
    <w:rsid w:val="004635D6"/>
    <w:rsid w:val="0046495C"/>
    <w:rsid w:val="00465789"/>
    <w:rsid w:val="00466262"/>
    <w:rsid w:val="0047031E"/>
    <w:rsid w:val="004709F7"/>
    <w:rsid w:val="00470F03"/>
    <w:rsid w:val="00472090"/>
    <w:rsid w:val="0047274D"/>
    <w:rsid w:val="0047279D"/>
    <w:rsid w:val="00472C76"/>
    <w:rsid w:val="00473B39"/>
    <w:rsid w:val="00473EA9"/>
    <w:rsid w:val="00473ED1"/>
    <w:rsid w:val="00474266"/>
    <w:rsid w:val="00474DEB"/>
    <w:rsid w:val="004751D9"/>
    <w:rsid w:val="00475BDA"/>
    <w:rsid w:val="0047625F"/>
    <w:rsid w:val="00476420"/>
    <w:rsid w:val="00476690"/>
    <w:rsid w:val="00477643"/>
    <w:rsid w:val="00477F7B"/>
    <w:rsid w:val="004802BE"/>
    <w:rsid w:val="004807B9"/>
    <w:rsid w:val="00482065"/>
    <w:rsid w:val="004834DC"/>
    <w:rsid w:val="00484252"/>
    <w:rsid w:val="00485EF8"/>
    <w:rsid w:val="00486499"/>
    <w:rsid w:val="004868C6"/>
    <w:rsid w:val="004869C3"/>
    <w:rsid w:val="00486B44"/>
    <w:rsid w:val="00487879"/>
    <w:rsid w:val="004902F4"/>
    <w:rsid w:val="00490997"/>
    <w:rsid w:val="00491E2F"/>
    <w:rsid w:val="004921E0"/>
    <w:rsid w:val="00492AFD"/>
    <w:rsid w:val="00493232"/>
    <w:rsid w:val="004950C2"/>
    <w:rsid w:val="00496135"/>
    <w:rsid w:val="00496C4A"/>
    <w:rsid w:val="004970AA"/>
    <w:rsid w:val="004A0C6F"/>
    <w:rsid w:val="004A218F"/>
    <w:rsid w:val="004A30FF"/>
    <w:rsid w:val="004A36D9"/>
    <w:rsid w:val="004A3B1D"/>
    <w:rsid w:val="004A4312"/>
    <w:rsid w:val="004A510D"/>
    <w:rsid w:val="004A5284"/>
    <w:rsid w:val="004A63A7"/>
    <w:rsid w:val="004A7054"/>
    <w:rsid w:val="004A712A"/>
    <w:rsid w:val="004A712E"/>
    <w:rsid w:val="004B007B"/>
    <w:rsid w:val="004B443C"/>
    <w:rsid w:val="004B500A"/>
    <w:rsid w:val="004B6093"/>
    <w:rsid w:val="004B663F"/>
    <w:rsid w:val="004B7540"/>
    <w:rsid w:val="004B77D5"/>
    <w:rsid w:val="004B7CAD"/>
    <w:rsid w:val="004B7D27"/>
    <w:rsid w:val="004C25CA"/>
    <w:rsid w:val="004C4165"/>
    <w:rsid w:val="004C45AA"/>
    <w:rsid w:val="004C4DBC"/>
    <w:rsid w:val="004C5961"/>
    <w:rsid w:val="004C5B5E"/>
    <w:rsid w:val="004C6559"/>
    <w:rsid w:val="004C6F42"/>
    <w:rsid w:val="004C7123"/>
    <w:rsid w:val="004C7A6F"/>
    <w:rsid w:val="004D0DF3"/>
    <w:rsid w:val="004D125A"/>
    <w:rsid w:val="004D2406"/>
    <w:rsid w:val="004D31CE"/>
    <w:rsid w:val="004D4373"/>
    <w:rsid w:val="004D43DB"/>
    <w:rsid w:val="004D44D3"/>
    <w:rsid w:val="004D48FB"/>
    <w:rsid w:val="004D4A52"/>
    <w:rsid w:val="004D508B"/>
    <w:rsid w:val="004D5E98"/>
    <w:rsid w:val="004D5F69"/>
    <w:rsid w:val="004D7FFC"/>
    <w:rsid w:val="004E0B58"/>
    <w:rsid w:val="004E0EFE"/>
    <w:rsid w:val="004E1FE3"/>
    <w:rsid w:val="004E221D"/>
    <w:rsid w:val="004E3C18"/>
    <w:rsid w:val="004E41CD"/>
    <w:rsid w:val="004E4537"/>
    <w:rsid w:val="004E4581"/>
    <w:rsid w:val="004E511D"/>
    <w:rsid w:val="004E5FB3"/>
    <w:rsid w:val="004E627D"/>
    <w:rsid w:val="004E6310"/>
    <w:rsid w:val="004E6336"/>
    <w:rsid w:val="004E73F7"/>
    <w:rsid w:val="004F0000"/>
    <w:rsid w:val="004F014B"/>
    <w:rsid w:val="004F02F1"/>
    <w:rsid w:val="004F03DD"/>
    <w:rsid w:val="004F0A75"/>
    <w:rsid w:val="004F1AFE"/>
    <w:rsid w:val="004F1DFC"/>
    <w:rsid w:val="004F305B"/>
    <w:rsid w:val="004F3CF2"/>
    <w:rsid w:val="004F6F4B"/>
    <w:rsid w:val="00501DB4"/>
    <w:rsid w:val="005029BF"/>
    <w:rsid w:val="00502A09"/>
    <w:rsid w:val="00502CCB"/>
    <w:rsid w:val="0050304C"/>
    <w:rsid w:val="00503C00"/>
    <w:rsid w:val="00504064"/>
    <w:rsid w:val="005047EF"/>
    <w:rsid w:val="005059BE"/>
    <w:rsid w:val="00507E9B"/>
    <w:rsid w:val="00510C6C"/>
    <w:rsid w:val="00512A50"/>
    <w:rsid w:val="00512C91"/>
    <w:rsid w:val="005131B9"/>
    <w:rsid w:val="00514D8E"/>
    <w:rsid w:val="0051527B"/>
    <w:rsid w:val="00515613"/>
    <w:rsid w:val="00515858"/>
    <w:rsid w:val="005160E8"/>
    <w:rsid w:val="005165B2"/>
    <w:rsid w:val="005169E4"/>
    <w:rsid w:val="005170F7"/>
    <w:rsid w:val="005177AB"/>
    <w:rsid w:val="00520ABA"/>
    <w:rsid w:val="00520C15"/>
    <w:rsid w:val="0052262C"/>
    <w:rsid w:val="00524084"/>
    <w:rsid w:val="0052575D"/>
    <w:rsid w:val="00525821"/>
    <w:rsid w:val="00526046"/>
    <w:rsid w:val="005260BC"/>
    <w:rsid w:val="0052624E"/>
    <w:rsid w:val="005262EE"/>
    <w:rsid w:val="00527B19"/>
    <w:rsid w:val="00530755"/>
    <w:rsid w:val="00530817"/>
    <w:rsid w:val="00530DD0"/>
    <w:rsid w:val="00531CE9"/>
    <w:rsid w:val="005342BF"/>
    <w:rsid w:val="0053461D"/>
    <w:rsid w:val="005347B2"/>
    <w:rsid w:val="00534A32"/>
    <w:rsid w:val="00534DD0"/>
    <w:rsid w:val="005351B2"/>
    <w:rsid w:val="0053586D"/>
    <w:rsid w:val="005378CA"/>
    <w:rsid w:val="00537EB3"/>
    <w:rsid w:val="005402B3"/>
    <w:rsid w:val="00540670"/>
    <w:rsid w:val="0054069E"/>
    <w:rsid w:val="00540FE5"/>
    <w:rsid w:val="00544124"/>
    <w:rsid w:val="00544373"/>
    <w:rsid w:val="00544921"/>
    <w:rsid w:val="00544A86"/>
    <w:rsid w:val="00545884"/>
    <w:rsid w:val="00545B16"/>
    <w:rsid w:val="00545CC4"/>
    <w:rsid w:val="00546952"/>
    <w:rsid w:val="00546D9C"/>
    <w:rsid w:val="005479AA"/>
    <w:rsid w:val="00547DEF"/>
    <w:rsid w:val="00551BAB"/>
    <w:rsid w:val="00552630"/>
    <w:rsid w:val="00553577"/>
    <w:rsid w:val="005546BF"/>
    <w:rsid w:val="00555318"/>
    <w:rsid w:val="00556A2A"/>
    <w:rsid w:val="00556A70"/>
    <w:rsid w:val="00557BD8"/>
    <w:rsid w:val="00560C95"/>
    <w:rsid w:val="00561DA7"/>
    <w:rsid w:val="00562B8D"/>
    <w:rsid w:val="00563DB5"/>
    <w:rsid w:val="00563DC6"/>
    <w:rsid w:val="00564AB6"/>
    <w:rsid w:val="00565B73"/>
    <w:rsid w:val="0056609E"/>
    <w:rsid w:val="005660F8"/>
    <w:rsid w:val="0056621F"/>
    <w:rsid w:val="00566B40"/>
    <w:rsid w:val="0056736E"/>
    <w:rsid w:val="00567E11"/>
    <w:rsid w:val="005704F4"/>
    <w:rsid w:val="00571125"/>
    <w:rsid w:val="00571180"/>
    <w:rsid w:val="00571586"/>
    <w:rsid w:val="00572B19"/>
    <w:rsid w:val="00572C5F"/>
    <w:rsid w:val="00572D33"/>
    <w:rsid w:val="00573FA5"/>
    <w:rsid w:val="00574377"/>
    <w:rsid w:val="005745A8"/>
    <w:rsid w:val="00574ED5"/>
    <w:rsid w:val="00576563"/>
    <w:rsid w:val="00577503"/>
    <w:rsid w:val="00577C50"/>
    <w:rsid w:val="005805AF"/>
    <w:rsid w:val="00580830"/>
    <w:rsid w:val="0058174A"/>
    <w:rsid w:val="00582574"/>
    <w:rsid w:val="00582657"/>
    <w:rsid w:val="00582D2D"/>
    <w:rsid w:val="005832CD"/>
    <w:rsid w:val="00583D10"/>
    <w:rsid w:val="00583F4A"/>
    <w:rsid w:val="00584FD4"/>
    <w:rsid w:val="00585D6E"/>
    <w:rsid w:val="005860D5"/>
    <w:rsid w:val="00586ED5"/>
    <w:rsid w:val="00587EE6"/>
    <w:rsid w:val="005917AA"/>
    <w:rsid w:val="00592BB5"/>
    <w:rsid w:val="00592D45"/>
    <w:rsid w:val="005938C1"/>
    <w:rsid w:val="00593DB1"/>
    <w:rsid w:val="00593F35"/>
    <w:rsid w:val="00594473"/>
    <w:rsid w:val="005947E4"/>
    <w:rsid w:val="00594B2B"/>
    <w:rsid w:val="005956AA"/>
    <w:rsid w:val="005972C2"/>
    <w:rsid w:val="00597384"/>
    <w:rsid w:val="00597B7B"/>
    <w:rsid w:val="005A1557"/>
    <w:rsid w:val="005A2363"/>
    <w:rsid w:val="005A2601"/>
    <w:rsid w:val="005A26BA"/>
    <w:rsid w:val="005A2980"/>
    <w:rsid w:val="005A29C6"/>
    <w:rsid w:val="005A2ADA"/>
    <w:rsid w:val="005A3476"/>
    <w:rsid w:val="005A503E"/>
    <w:rsid w:val="005A5131"/>
    <w:rsid w:val="005A5617"/>
    <w:rsid w:val="005A57AE"/>
    <w:rsid w:val="005A585C"/>
    <w:rsid w:val="005A7B21"/>
    <w:rsid w:val="005A7B9F"/>
    <w:rsid w:val="005B0DB9"/>
    <w:rsid w:val="005B1B9E"/>
    <w:rsid w:val="005B2334"/>
    <w:rsid w:val="005B328D"/>
    <w:rsid w:val="005B39E0"/>
    <w:rsid w:val="005B3B13"/>
    <w:rsid w:val="005B521F"/>
    <w:rsid w:val="005B7728"/>
    <w:rsid w:val="005B789F"/>
    <w:rsid w:val="005B7DA6"/>
    <w:rsid w:val="005C0E5B"/>
    <w:rsid w:val="005C2C2D"/>
    <w:rsid w:val="005C2EE2"/>
    <w:rsid w:val="005C2FEA"/>
    <w:rsid w:val="005C338D"/>
    <w:rsid w:val="005C395B"/>
    <w:rsid w:val="005C46F0"/>
    <w:rsid w:val="005C53EB"/>
    <w:rsid w:val="005C5A6F"/>
    <w:rsid w:val="005C5ACD"/>
    <w:rsid w:val="005C6BDB"/>
    <w:rsid w:val="005C70AD"/>
    <w:rsid w:val="005D17BD"/>
    <w:rsid w:val="005D1E4B"/>
    <w:rsid w:val="005D1F1B"/>
    <w:rsid w:val="005D2C3F"/>
    <w:rsid w:val="005D3632"/>
    <w:rsid w:val="005D3CE1"/>
    <w:rsid w:val="005D593D"/>
    <w:rsid w:val="005D62D0"/>
    <w:rsid w:val="005D6FEA"/>
    <w:rsid w:val="005D7C27"/>
    <w:rsid w:val="005E051E"/>
    <w:rsid w:val="005E4253"/>
    <w:rsid w:val="005E4272"/>
    <w:rsid w:val="005E443E"/>
    <w:rsid w:val="005E4A57"/>
    <w:rsid w:val="005E4D6A"/>
    <w:rsid w:val="005E4E8F"/>
    <w:rsid w:val="005E5077"/>
    <w:rsid w:val="005E55E7"/>
    <w:rsid w:val="005E7535"/>
    <w:rsid w:val="005E785C"/>
    <w:rsid w:val="005F0024"/>
    <w:rsid w:val="005F017F"/>
    <w:rsid w:val="005F0CC0"/>
    <w:rsid w:val="005F128C"/>
    <w:rsid w:val="005F1B88"/>
    <w:rsid w:val="005F309C"/>
    <w:rsid w:val="005F3FE3"/>
    <w:rsid w:val="005F586C"/>
    <w:rsid w:val="005F706E"/>
    <w:rsid w:val="005F741B"/>
    <w:rsid w:val="005F7901"/>
    <w:rsid w:val="00601651"/>
    <w:rsid w:val="00601AC5"/>
    <w:rsid w:val="00601E4A"/>
    <w:rsid w:val="00601F94"/>
    <w:rsid w:val="006024BD"/>
    <w:rsid w:val="00602BF2"/>
    <w:rsid w:val="00603536"/>
    <w:rsid w:val="00605F29"/>
    <w:rsid w:val="00606628"/>
    <w:rsid w:val="00606AB5"/>
    <w:rsid w:val="00607D59"/>
    <w:rsid w:val="00607E48"/>
    <w:rsid w:val="00611A7C"/>
    <w:rsid w:val="00612503"/>
    <w:rsid w:val="006148F8"/>
    <w:rsid w:val="0061549A"/>
    <w:rsid w:val="006159B8"/>
    <w:rsid w:val="00616A57"/>
    <w:rsid w:val="00617498"/>
    <w:rsid w:val="00617A8C"/>
    <w:rsid w:val="00617DC7"/>
    <w:rsid w:val="00617F32"/>
    <w:rsid w:val="00620BBC"/>
    <w:rsid w:val="00622FFD"/>
    <w:rsid w:val="00623CD9"/>
    <w:rsid w:val="00623DB2"/>
    <w:rsid w:val="006253C8"/>
    <w:rsid w:val="00627201"/>
    <w:rsid w:val="00627B9E"/>
    <w:rsid w:val="00627F4F"/>
    <w:rsid w:val="00630C13"/>
    <w:rsid w:val="00630F84"/>
    <w:rsid w:val="006310AE"/>
    <w:rsid w:val="006315DD"/>
    <w:rsid w:val="0063286F"/>
    <w:rsid w:val="00632E75"/>
    <w:rsid w:val="00632F50"/>
    <w:rsid w:val="00633017"/>
    <w:rsid w:val="00633046"/>
    <w:rsid w:val="00633D2F"/>
    <w:rsid w:val="006348A9"/>
    <w:rsid w:val="00634E83"/>
    <w:rsid w:val="00634EF4"/>
    <w:rsid w:val="0063505D"/>
    <w:rsid w:val="006352C2"/>
    <w:rsid w:val="00635993"/>
    <w:rsid w:val="00637058"/>
    <w:rsid w:val="006371B6"/>
    <w:rsid w:val="006377C1"/>
    <w:rsid w:val="00637970"/>
    <w:rsid w:val="00637E75"/>
    <w:rsid w:val="00640300"/>
    <w:rsid w:val="0064085C"/>
    <w:rsid w:val="00640C4A"/>
    <w:rsid w:val="00641258"/>
    <w:rsid w:val="006414CC"/>
    <w:rsid w:val="0064184B"/>
    <w:rsid w:val="00642453"/>
    <w:rsid w:val="006426D9"/>
    <w:rsid w:val="00642E6C"/>
    <w:rsid w:val="0064363E"/>
    <w:rsid w:val="006440A6"/>
    <w:rsid w:val="006451EB"/>
    <w:rsid w:val="00645472"/>
    <w:rsid w:val="006454D0"/>
    <w:rsid w:val="00650026"/>
    <w:rsid w:val="00651E3A"/>
    <w:rsid w:val="00652ABB"/>
    <w:rsid w:val="00653EAB"/>
    <w:rsid w:val="00654393"/>
    <w:rsid w:val="006545E6"/>
    <w:rsid w:val="006558EF"/>
    <w:rsid w:val="00655948"/>
    <w:rsid w:val="00655E3C"/>
    <w:rsid w:val="006568E0"/>
    <w:rsid w:val="00656F1F"/>
    <w:rsid w:val="00657584"/>
    <w:rsid w:val="006602C3"/>
    <w:rsid w:val="00660CE0"/>
    <w:rsid w:val="00661EFA"/>
    <w:rsid w:val="0066329D"/>
    <w:rsid w:val="00663352"/>
    <w:rsid w:val="0066370E"/>
    <w:rsid w:val="00664381"/>
    <w:rsid w:val="00664A28"/>
    <w:rsid w:val="0066527B"/>
    <w:rsid w:val="00665A7A"/>
    <w:rsid w:val="00670738"/>
    <w:rsid w:val="00670E7E"/>
    <w:rsid w:val="00671894"/>
    <w:rsid w:val="0067276A"/>
    <w:rsid w:val="00672F80"/>
    <w:rsid w:val="00672FAA"/>
    <w:rsid w:val="00675A8D"/>
    <w:rsid w:val="00677F69"/>
    <w:rsid w:val="0068077E"/>
    <w:rsid w:val="00680A62"/>
    <w:rsid w:val="006815DD"/>
    <w:rsid w:val="00681A1F"/>
    <w:rsid w:val="00681BD6"/>
    <w:rsid w:val="006824E8"/>
    <w:rsid w:val="0068255F"/>
    <w:rsid w:val="0068305F"/>
    <w:rsid w:val="006842EB"/>
    <w:rsid w:val="006844B9"/>
    <w:rsid w:val="00684A12"/>
    <w:rsid w:val="0068536F"/>
    <w:rsid w:val="00685E82"/>
    <w:rsid w:val="006874A3"/>
    <w:rsid w:val="006908ED"/>
    <w:rsid w:val="00690B0D"/>
    <w:rsid w:val="006913FE"/>
    <w:rsid w:val="00691734"/>
    <w:rsid w:val="00692405"/>
    <w:rsid w:val="00692749"/>
    <w:rsid w:val="00692ABC"/>
    <w:rsid w:val="006934F0"/>
    <w:rsid w:val="00693A3F"/>
    <w:rsid w:val="00694CC4"/>
    <w:rsid w:val="00694E4B"/>
    <w:rsid w:val="0069513F"/>
    <w:rsid w:val="0069543E"/>
    <w:rsid w:val="0069557E"/>
    <w:rsid w:val="00696146"/>
    <w:rsid w:val="0069615A"/>
    <w:rsid w:val="00696A88"/>
    <w:rsid w:val="00696DB3"/>
    <w:rsid w:val="006A1C1B"/>
    <w:rsid w:val="006A21F0"/>
    <w:rsid w:val="006A2290"/>
    <w:rsid w:val="006A29D3"/>
    <w:rsid w:val="006A2D8C"/>
    <w:rsid w:val="006A3817"/>
    <w:rsid w:val="006A3A4E"/>
    <w:rsid w:val="006A3AC4"/>
    <w:rsid w:val="006A44E9"/>
    <w:rsid w:val="006A4DD9"/>
    <w:rsid w:val="006A4E64"/>
    <w:rsid w:val="006A54FD"/>
    <w:rsid w:val="006A555E"/>
    <w:rsid w:val="006B05A2"/>
    <w:rsid w:val="006B09FB"/>
    <w:rsid w:val="006B0B91"/>
    <w:rsid w:val="006B0ECC"/>
    <w:rsid w:val="006B0F1D"/>
    <w:rsid w:val="006B1223"/>
    <w:rsid w:val="006B1972"/>
    <w:rsid w:val="006B1B38"/>
    <w:rsid w:val="006B2E11"/>
    <w:rsid w:val="006B3C9E"/>
    <w:rsid w:val="006B46E3"/>
    <w:rsid w:val="006B4848"/>
    <w:rsid w:val="006B4F36"/>
    <w:rsid w:val="006B55A1"/>
    <w:rsid w:val="006B5688"/>
    <w:rsid w:val="006B59C5"/>
    <w:rsid w:val="006B5D53"/>
    <w:rsid w:val="006B61FA"/>
    <w:rsid w:val="006B72F5"/>
    <w:rsid w:val="006B7413"/>
    <w:rsid w:val="006B7F17"/>
    <w:rsid w:val="006C0361"/>
    <w:rsid w:val="006C22C8"/>
    <w:rsid w:val="006C2876"/>
    <w:rsid w:val="006C2895"/>
    <w:rsid w:val="006C2A47"/>
    <w:rsid w:val="006C2D1A"/>
    <w:rsid w:val="006C37DC"/>
    <w:rsid w:val="006C3FD6"/>
    <w:rsid w:val="006C4EB7"/>
    <w:rsid w:val="006C5FC6"/>
    <w:rsid w:val="006C7649"/>
    <w:rsid w:val="006D0675"/>
    <w:rsid w:val="006D0C2D"/>
    <w:rsid w:val="006D0D69"/>
    <w:rsid w:val="006D1806"/>
    <w:rsid w:val="006D1A16"/>
    <w:rsid w:val="006D2454"/>
    <w:rsid w:val="006D2A4B"/>
    <w:rsid w:val="006D3545"/>
    <w:rsid w:val="006D3612"/>
    <w:rsid w:val="006D4529"/>
    <w:rsid w:val="006D4DA6"/>
    <w:rsid w:val="006D60E4"/>
    <w:rsid w:val="006D6368"/>
    <w:rsid w:val="006D74BE"/>
    <w:rsid w:val="006D7FA4"/>
    <w:rsid w:val="006E0B94"/>
    <w:rsid w:val="006E1EEA"/>
    <w:rsid w:val="006E2082"/>
    <w:rsid w:val="006E2EBB"/>
    <w:rsid w:val="006E3A22"/>
    <w:rsid w:val="006E56DB"/>
    <w:rsid w:val="006E58A6"/>
    <w:rsid w:val="006E5DB5"/>
    <w:rsid w:val="006E65CF"/>
    <w:rsid w:val="006E7393"/>
    <w:rsid w:val="006F22EC"/>
    <w:rsid w:val="006F2695"/>
    <w:rsid w:val="006F398D"/>
    <w:rsid w:val="006F3BCD"/>
    <w:rsid w:val="006F7B84"/>
    <w:rsid w:val="00701533"/>
    <w:rsid w:val="00701536"/>
    <w:rsid w:val="007037B1"/>
    <w:rsid w:val="00704D0B"/>
    <w:rsid w:val="00705482"/>
    <w:rsid w:val="00706534"/>
    <w:rsid w:val="00707534"/>
    <w:rsid w:val="00710405"/>
    <w:rsid w:val="0071041B"/>
    <w:rsid w:val="00710855"/>
    <w:rsid w:val="00711F6A"/>
    <w:rsid w:val="00712598"/>
    <w:rsid w:val="00712E17"/>
    <w:rsid w:val="0071332D"/>
    <w:rsid w:val="007136EF"/>
    <w:rsid w:val="007138A2"/>
    <w:rsid w:val="00714227"/>
    <w:rsid w:val="00714D8B"/>
    <w:rsid w:val="00714DFE"/>
    <w:rsid w:val="007154F9"/>
    <w:rsid w:val="00715A2A"/>
    <w:rsid w:val="0071619B"/>
    <w:rsid w:val="00716F6A"/>
    <w:rsid w:val="00716FA7"/>
    <w:rsid w:val="00717C87"/>
    <w:rsid w:val="007203A8"/>
    <w:rsid w:val="007204E4"/>
    <w:rsid w:val="007236CA"/>
    <w:rsid w:val="00723D28"/>
    <w:rsid w:val="00724B05"/>
    <w:rsid w:val="00725718"/>
    <w:rsid w:val="00725ED3"/>
    <w:rsid w:val="007260DC"/>
    <w:rsid w:val="00727255"/>
    <w:rsid w:val="00730010"/>
    <w:rsid w:val="0073021F"/>
    <w:rsid w:val="00730446"/>
    <w:rsid w:val="00730878"/>
    <w:rsid w:val="00731246"/>
    <w:rsid w:val="007314D2"/>
    <w:rsid w:val="00731CEF"/>
    <w:rsid w:val="00731EB7"/>
    <w:rsid w:val="00732215"/>
    <w:rsid w:val="007351F8"/>
    <w:rsid w:val="00735368"/>
    <w:rsid w:val="007357DC"/>
    <w:rsid w:val="00735B1C"/>
    <w:rsid w:val="007379F3"/>
    <w:rsid w:val="00740C22"/>
    <w:rsid w:val="00740E19"/>
    <w:rsid w:val="00740FBB"/>
    <w:rsid w:val="0074131E"/>
    <w:rsid w:val="007413EF"/>
    <w:rsid w:val="00741FA5"/>
    <w:rsid w:val="0074403B"/>
    <w:rsid w:val="00744B86"/>
    <w:rsid w:val="007459E8"/>
    <w:rsid w:val="00745FDF"/>
    <w:rsid w:val="007462B2"/>
    <w:rsid w:val="0074695C"/>
    <w:rsid w:val="00747502"/>
    <w:rsid w:val="00747968"/>
    <w:rsid w:val="00747B31"/>
    <w:rsid w:val="00747FDD"/>
    <w:rsid w:val="0075110C"/>
    <w:rsid w:val="0075115C"/>
    <w:rsid w:val="00751211"/>
    <w:rsid w:val="00751698"/>
    <w:rsid w:val="00751B10"/>
    <w:rsid w:val="00752AC2"/>
    <w:rsid w:val="00752C5A"/>
    <w:rsid w:val="007538D3"/>
    <w:rsid w:val="00754C3A"/>
    <w:rsid w:val="00755018"/>
    <w:rsid w:val="007555EF"/>
    <w:rsid w:val="00757D36"/>
    <w:rsid w:val="0076024C"/>
    <w:rsid w:val="00760520"/>
    <w:rsid w:val="007606B4"/>
    <w:rsid w:val="00761406"/>
    <w:rsid w:val="0076146C"/>
    <w:rsid w:val="00762164"/>
    <w:rsid w:val="00762B55"/>
    <w:rsid w:val="0076308A"/>
    <w:rsid w:val="00763B81"/>
    <w:rsid w:val="00763ED2"/>
    <w:rsid w:val="00764486"/>
    <w:rsid w:val="007647BF"/>
    <w:rsid w:val="00764A1F"/>
    <w:rsid w:val="00764F0A"/>
    <w:rsid w:val="00765D35"/>
    <w:rsid w:val="0076608C"/>
    <w:rsid w:val="00770754"/>
    <w:rsid w:val="0077117D"/>
    <w:rsid w:val="0077151A"/>
    <w:rsid w:val="0077341A"/>
    <w:rsid w:val="00773953"/>
    <w:rsid w:val="00774210"/>
    <w:rsid w:val="007754E0"/>
    <w:rsid w:val="0077591E"/>
    <w:rsid w:val="00776FA3"/>
    <w:rsid w:val="00777667"/>
    <w:rsid w:val="00777928"/>
    <w:rsid w:val="00777D47"/>
    <w:rsid w:val="0078049A"/>
    <w:rsid w:val="00780995"/>
    <w:rsid w:val="0078174D"/>
    <w:rsid w:val="00782198"/>
    <w:rsid w:val="00783171"/>
    <w:rsid w:val="007852FA"/>
    <w:rsid w:val="00786191"/>
    <w:rsid w:val="00786E68"/>
    <w:rsid w:val="00787BF9"/>
    <w:rsid w:val="00790709"/>
    <w:rsid w:val="00791F51"/>
    <w:rsid w:val="00793A55"/>
    <w:rsid w:val="0079438D"/>
    <w:rsid w:val="007943D3"/>
    <w:rsid w:val="00795676"/>
    <w:rsid w:val="007A3745"/>
    <w:rsid w:val="007A3907"/>
    <w:rsid w:val="007A3D0B"/>
    <w:rsid w:val="007A66A0"/>
    <w:rsid w:val="007B09A1"/>
    <w:rsid w:val="007B165C"/>
    <w:rsid w:val="007B18DF"/>
    <w:rsid w:val="007B193E"/>
    <w:rsid w:val="007B21EA"/>
    <w:rsid w:val="007B330D"/>
    <w:rsid w:val="007B35C8"/>
    <w:rsid w:val="007B383A"/>
    <w:rsid w:val="007B398F"/>
    <w:rsid w:val="007B3CE7"/>
    <w:rsid w:val="007B5615"/>
    <w:rsid w:val="007B6214"/>
    <w:rsid w:val="007B78DD"/>
    <w:rsid w:val="007C024C"/>
    <w:rsid w:val="007C02B2"/>
    <w:rsid w:val="007C0812"/>
    <w:rsid w:val="007C3C18"/>
    <w:rsid w:val="007C3F5C"/>
    <w:rsid w:val="007C44A4"/>
    <w:rsid w:val="007C4F13"/>
    <w:rsid w:val="007C5018"/>
    <w:rsid w:val="007C7DF5"/>
    <w:rsid w:val="007D0883"/>
    <w:rsid w:val="007D0A52"/>
    <w:rsid w:val="007D0EE6"/>
    <w:rsid w:val="007D1E35"/>
    <w:rsid w:val="007D2FFA"/>
    <w:rsid w:val="007D394E"/>
    <w:rsid w:val="007D3B04"/>
    <w:rsid w:val="007D4020"/>
    <w:rsid w:val="007D412D"/>
    <w:rsid w:val="007D4990"/>
    <w:rsid w:val="007D587A"/>
    <w:rsid w:val="007D69A9"/>
    <w:rsid w:val="007D6AB4"/>
    <w:rsid w:val="007E0126"/>
    <w:rsid w:val="007E0645"/>
    <w:rsid w:val="007E109D"/>
    <w:rsid w:val="007E2273"/>
    <w:rsid w:val="007E2EA7"/>
    <w:rsid w:val="007E382F"/>
    <w:rsid w:val="007E4353"/>
    <w:rsid w:val="007E481F"/>
    <w:rsid w:val="007E6BAB"/>
    <w:rsid w:val="007E6E72"/>
    <w:rsid w:val="007F017B"/>
    <w:rsid w:val="007F33E9"/>
    <w:rsid w:val="007F4EBA"/>
    <w:rsid w:val="007F559A"/>
    <w:rsid w:val="007F6AB5"/>
    <w:rsid w:val="007F6EB8"/>
    <w:rsid w:val="00801326"/>
    <w:rsid w:val="00801670"/>
    <w:rsid w:val="0080176A"/>
    <w:rsid w:val="00801E58"/>
    <w:rsid w:val="00801EEA"/>
    <w:rsid w:val="00802916"/>
    <w:rsid w:val="00803043"/>
    <w:rsid w:val="008033D0"/>
    <w:rsid w:val="00803FF1"/>
    <w:rsid w:val="0080422B"/>
    <w:rsid w:val="0080472A"/>
    <w:rsid w:val="00804C10"/>
    <w:rsid w:val="00806019"/>
    <w:rsid w:val="00806096"/>
    <w:rsid w:val="00806179"/>
    <w:rsid w:val="008065DE"/>
    <w:rsid w:val="00806E46"/>
    <w:rsid w:val="00807F98"/>
    <w:rsid w:val="00810C22"/>
    <w:rsid w:val="0081192F"/>
    <w:rsid w:val="00812C53"/>
    <w:rsid w:val="00813342"/>
    <w:rsid w:val="00813AFA"/>
    <w:rsid w:val="00813FA1"/>
    <w:rsid w:val="008152CD"/>
    <w:rsid w:val="0081588F"/>
    <w:rsid w:val="008158FA"/>
    <w:rsid w:val="00815A48"/>
    <w:rsid w:val="008178D0"/>
    <w:rsid w:val="008226E0"/>
    <w:rsid w:val="008237DA"/>
    <w:rsid w:val="008249EA"/>
    <w:rsid w:val="00825E6C"/>
    <w:rsid w:val="00826B9B"/>
    <w:rsid w:val="008273C5"/>
    <w:rsid w:val="0082777E"/>
    <w:rsid w:val="00827CBE"/>
    <w:rsid w:val="00831257"/>
    <w:rsid w:val="0083127D"/>
    <w:rsid w:val="008319B3"/>
    <w:rsid w:val="00831A9D"/>
    <w:rsid w:val="00831DC2"/>
    <w:rsid w:val="00832C29"/>
    <w:rsid w:val="00833617"/>
    <w:rsid w:val="008337CA"/>
    <w:rsid w:val="00834CD9"/>
    <w:rsid w:val="00834D18"/>
    <w:rsid w:val="00836214"/>
    <w:rsid w:val="00837932"/>
    <w:rsid w:val="008407F8"/>
    <w:rsid w:val="00840D6A"/>
    <w:rsid w:val="008413DE"/>
    <w:rsid w:val="00841B02"/>
    <w:rsid w:val="00842BF6"/>
    <w:rsid w:val="00842D32"/>
    <w:rsid w:val="0084342A"/>
    <w:rsid w:val="00844CC0"/>
    <w:rsid w:val="0084621C"/>
    <w:rsid w:val="0084708A"/>
    <w:rsid w:val="008476AE"/>
    <w:rsid w:val="008477F7"/>
    <w:rsid w:val="00847E96"/>
    <w:rsid w:val="008507A9"/>
    <w:rsid w:val="00850C52"/>
    <w:rsid w:val="00851018"/>
    <w:rsid w:val="008514B2"/>
    <w:rsid w:val="00851FDD"/>
    <w:rsid w:val="0085267E"/>
    <w:rsid w:val="00853AC9"/>
    <w:rsid w:val="0085537D"/>
    <w:rsid w:val="0085638E"/>
    <w:rsid w:val="00856870"/>
    <w:rsid w:val="008568C3"/>
    <w:rsid w:val="00856C62"/>
    <w:rsid w:val="008572C7"/>
    <w:rsid w:val="00860979"/>
    <w:rsid w:val="00862D49"/>
    <w:rsid w:val="00862ED5"/>
    <w:rsid w:val="00862F6E"/>
    <w:rsid w:val="00864F79"/>
    <w:rsid w:val="008656E3"/>
    <w:rsid w:val="008659EC"/>
    <w:rsid w:val="00865EBB"/>
    <w:rsid w:val="008663D5"/>
    <w:rsid w:val="00866F6C"/>
    <w:rsid w:val="008676FF"/>
    <w:rsid w:val="008679F2"/>
    <w:rsid w:val="00870248"/>
    <w:rsid w:val="008718C1"/>
    <w:rsid w:val="008718CE"/>
    <w:rsid w:val="00871C32"/>
    <w:rsid w:val="0087449B"/>
    <w:rsid w:val="0087564B"/>
    <w:rsid w:val="00875AF1"/>
    <w:rsid w:val="008762D1"/>
    <w:rsid w:val="00876451"/>
    <w:rsid w:val="008764EC"/>
    <w:rsid w:val="0087726B"/>
    <w:rsid w:val="00877670"/>
    <w:rsid w:val="0087776B"/>
    <w:rsid w:val="0088020A"/>
    <w:rsid w:val="0088053F"/>
    <w:rsid w:val="00880861"/>
    <w:rsid w:val="00880E6F"/>
    <w:rsid w:val="00881080"/>
    <w:rsid w:val="008812B6"/>
    <w:rsid w:val="00881F0A"/>
    <w:rsid w:val="00883C83"/>
    <w:rsid w:val="00883E06"/>
    <w:rsid w:val="0088401A"/>
    <w:rsid w:val="00884685"/>
    <w:rsid w:val="00884A8C"/>
    <w:rsid w:val="00884E8C"/>
    <w:rsid w:val="00885A61"/>
    <w:rsid w:val="00885E5C"/>
    <w:rsid w:val="0088678D"/>
    <w:rsid w:val="00886D65"/>
    <w:rsid w:val="00886F8D"/>
    <w:rsid w:val="00887DBB"/>
    <w:rsid w:val="00890DF7"/>
    <w:rsid w:val="00893124"/>
    <w:rsid w:val="00893526"/>
    <w:rsid w:val="008947AD"/>
    <w:rsid w:val="00895125"/>
    <w:rsid w:val="008974BE"/>
    <w:rsid w:val="0089753E"/>
    <w:rsid w:val="00897C3B"/>
    <w:rsid w:val="008A028D"/>
    <w:rsid w:val="008A1B5C"/>
    <w:rsid w:val="008A21B5"/>
    <w:rsid w:val="008A3097"/>
    <w:rsid w:val="008A369B"/>
    <w:rsid w:val="008A3B5A"/>
    <w:rsid w:val="008A3EC0"/>
    <w:rsid w:val="008A4F41"/>
    <w:rsid w:val="008A50E0"/>
    <w:rsid w:val="008A594D"/>
    <w:rsid w:val="008A5AC8"/>
    <w:rsid w:val="008A5AF8"/>
    <w:rsid w:val="008A7212"/>
    <w:rsid w:val="008A75D5"/>
    <w:rsid w:val="008B0052"/>
    <w:rsid w:val="008B05FC"/>
    <w:rsid w:val="008B1035"/>
    <w:rsid w:val="008B1922"/>
    <w:rsid w:val="008B37FD"/>
    <w:rsid w:val="008B49C9"/>
    <w:rsid w:val="008B5132"/>
    <w:rsid w:val="008B5151"/>
    <w:rsid w:val="008B58E9"/>
    <w:rsid w:val="008B76FD"/>
    <w:rsid w:val="008C0E9A"/>
    <w:rsid w:val="008C13D7"/>
    <w:rsid w:val="008C1614"/>
    <w:rsid w:val="008C16F8"/>
    <w:rsid w:val="008C1959"/>
    <w:rsid w:val="008C2E10"/>
    <w:rsid w:val="008C4881"/>
    <w:rsid w:val="008C4999"/>
    <w:rsid w:val="008C696D"/>
    <w:rsid w:val="008C7380"/>
    <w:rsid w:val="008C7EB0"/>
    <w:rsid w:val="008D0D37"/>
    <w:rsid w:val="008D0D73"/>
    <w:rsid w:val="008D10E5"/>
    <w:rsid w:val="008D25E1"/>
    <w:rsid w:val="008D2F5D"/>
    <w:rsid w:val="008D5461"/>
    <w:rsid w:val="008D5567"/>
    <w:rsid w:val="008D5C7C"/>
    <w:rsid w:val="008D5CA3"/>
    <w:rsid w:val="008D62AA"/>
    <w:rsid w:val="008D7AD8"/>
    <w:rsid w:val="008E0703"/>
    <w:rsid w:val="008E342F"/>
    <w:rsid w:val="008E3F76"/>
    <w:rsid w:val="008E417D"/>
    <w:rsid w:val="008E4872"/>
    <w:rsid w:val="008E580F"/>
    <w:rsid w:val="008E6F64"/>
    <w:rsid w:val="008E709F"/>
    <w:rsid w:val="008E78BF"/>
    <w:rsid w:val="008F01CC"/>
    <w:rsid w:val="008F08BC"/>
    <w:rsid w:val="008F0BC3"/>
    <w:rsid w:val="008F11D6"/>
    <w:rsid w:val="008F14A8"/>
    <w:rsid w:val="008F14D3"/>
    <w:rsid w:val="008F2E62"/>
    <w:rsid w:val="008F3BE0"/>
    <w:rsid w:val="008F42D7"/>
    <w:rsid w:val="008F443C"/>
    <w:rsid w:val="008F4786"/>
    <w:rsid w:val="008F4B36"/>
    <w:rsid w:val="008F561E"/>
    <w:rsid w:val="008F5FB1"/>
    <w:rsid w:val="008F7378"/>
    <w:rsid w:val="008F7F19"/>
    <w:rsid w:val="00900679"/>
    <w:rsid w:val="00901597"/>
    <w:rsid w:val="009020A7"/>
    <w:rsid w:val="009022EA"/>
    <w:rsid w:val="00902429"/>
    <w:rsid w:val="0090265C"/>
    <w:rsid w:val="00902784"/>
    <w:rsid w:val="00902AEF"/>
    <w:rsid w:val="00902B1F"/>
    <w:rsid w:val="00904580"/>
    <w:rsid w:val="009047AD"/>
    <w:rsid w:val="009057C9"/>
    <w:rsid w:val="00907CE6"/>
    <w:rsid w:val="00910328"/>
    <w:rsid w:val="00910782"/>
    <w:rsid w:val="009120B9"/>
    <w:rsid w:val="009120CA"/>
    <w:rsid w:val="00913199"/>
    <w:rsid w:val="00913342"/>
    <w:rsid w:val="0091367C"/>
    <w:rsid w:val="009138DA"/>
    <w:rsid w:val="00914A57"/>
    <w:rsid w:val="00914C90"/>
    <w:rsid w:val="00914FBE"/>
    <w:rsid w:val="00916CD4"/>
    <w:rsid w:val="00916F27"/>
    <w:rsid w:val="0091781A"/>
    <w:rsid w:val="00917F24"/>
    <w:rsid w:val="00920244"/>
    <w:rsid w:val="009210DE"/>
    <w:rsid w:val="00922687"/>
    <w:rsid w:val="009228E0"/>
    <w:rsid w:val="00922E2F"/>
    <w:rsid w:val="00922E6F"/>
    <w:rsid w:val="00923BCD"/>
    <w:rsid w:val="009261E6"/>
    <w:rsid w:val="00927105"/>
    <w:rsid w:val="00927970"/>
    <w:rsid w:val="00927C49"/>
    <w:rsid w:val="00927F5F"/>
    <w:rsid w:val="00932BBD"/>
    <w:rsid w:val="00932C41"/>
    <w:rsid w:val="00932DEC"/>
    <w:rsid w:val="00933286"/>
    <w:rsid w:val="00933FFD"/>
    <w:rsid w:val="00934980"/>
    <w:rsid w:val="00934CD5"/>
    <w:rsid w:val="00935540"/>
    <w:rsid w:val="009361EE"/>
    <w:rsid w:val="00936DEB"/>
    <w:rsid w:val="00937F62"/>
    <w:rsid w:val="009400F4"/>
    <w:rsid w:val="00943076"/>
    <w:rsid w:val="00944560"/>
    <w:rsid w:val="00945080"/>
    <w:rsid w:val="009470B4"/>
    <w:rsid w:val="0094728D"/>
    <w:rsid w:val="0094764C"/>
    <w:rsid w:val="00950F05"/>
    <w:rsid w:val="009512E3"/>
    <w:rsid w:val="00952237"/>
    <w:rsid w:val="00952D65"/>
    <w:rsid w:val="00953196"/>
    <w:rsid w:val="00953497"/>
    <w:rsid w:val="009534D3"/>
    <w:rsid w:val="009536C1"/>
    <w:rsid w:val="00953C56"/>
    <w:rsid w:val="00953D39"/>
    <w:rsid w:val="00955927"/>
    <w:rsid w:val="00955E12"/>
    <w:rsid w:val="00955F5A"/>
    <w:rsid w:val="00956FE0"/>
    <w:rsid w:val="00957256"/>
    <w:rsid w:val="009574A4"/>
    <w:rsid w:val="00957AC6"/>
    <w:rsid w:val="00957F29"/>
    <w:rsid w:val="00961D6B"/>
    <w:rsid w:val="00962EDE"/>
    <w:rsid w:val="00963E55"/>
    <w:rsid w:val="00964E00"/>
    <w:rsid w:val="00964E55"/>
    <w:rsid w:val="00966E25"/>
    <w:rsid w:val="0096738B"/>
    <w:rsid w:val="00967EDC"/>
    <w:rsid w:val="00971005"/>
    <w:rsid w:val="0097185F"/>
    <w:rsid w:val="00971C9C"/>
    <w:rsid w:val="009725E5"/>
    <w:rsid w:val="009726AF"/>
    <w:rsid w:val="0097515A"/>
    <w:rsid w:val="0097581C"/>
    <w:rsid w:val="00975D7E"/>
    <w:rsid w:val="0097669C"/>
    <w:rsid w:val="009772B8"/>
    <w:rsid w:val="00981417"/>
    <w:rsid w:val="00981820"/>
    <w:rsid w:val="00981F71"/>
    <w:rsid w:val="00982E9A"/>
    <w:rsid w:val="00983568"/>
    <w:rsid w:val="00983FEE"/>
    <w:rsid w:val="00985A4A"/>
    <w:rsid w:val="00985B57"/>
    <w:rsid w:val="00985C43"/>
    <w:rsid w:val="00985CA1"/>
    <w:rsid w:val="00987AFF"/>
    <w:rsid w:val="00987F9A"/>
    <w:rsid w:val="009911FF"/>
    <w:rsid w:val="0099158D"/>
    <w:rsid w:val="00992A72"/>
    <w:rsid w:val="0099364B"/>
    <w:rsid w:val="00993993"/>
    <w:rsid w:val="00995BD5"/>
    <w:rsid w:val="009A226E"/>
    <w:rsid w:val="009A240B"/>
    <w:rsid w:val="009A243F"/>
    <w:rsid w:val="009A30A3"/>
    <w:rsid w:val="009A348B"/>
    <w:rsid w:val="009A3EAC"/>
    <w:rsid w:val="009A4C69"/>
    <w:rsid w:val="009A56DD"/>
    <w:rsid w:val="009A6280"/>
    <w:rsid w:val="009A688E"/>
    <w:rsid w:val="009A7038"/>
    <w:rsid w:val="009B0BB3"/>
    <w:rsid w:val="009B1160"/>
    <w:rsid w:val="009B1F4C"/>
    <w:rsid w:val="009B1FA6"/>
    <w:rsid w:val="009B23EC"/>
    <w:rsid w:val="009B3AD0"/>
    <w:rsid w:val="009B3C76"/>
    <w:rsid w:val="009B41D2"/>
    <w:rsid w:val="009B4B6B"/>
    <w:rsid w:val="009B597C"/>
    <w:rsid w:val="009B647A"/>
    <w:rsid w:val="009C14FC"/>
    <w:rsid w:val="009C21A5"/>
    <w:rsid w:val="009C33C8"/>
    <w:rsid w:val="009C3C87"/>
    <w:rsid w:val="009C445D"/>
    <w:rsid w:val="009C5330"/>
    <w:rsid w:val="009C546C"/>
    <w:rsid w:val="009C5F5A"/>
    <w:rsid w:val="009C7200"/>
    <w:rsid w:val="009C7760"/>
    <w:rsid w:val="009C7A7D"/>
    <w:rsid w:val="009C7E9A"/>
    <w:rsid w:val="009D00CD"/>
    <w:rsid w:val="009D1451"/>
    <w:rsid w:val="009D1D9B"/>
    <w:rsid w:val="009D2EAE"/>
    <w:rsid w:val="009D34B4"/>
    <w:rsid w:val="009D35C1"/>
    <w:rsid w:val="009D3A70"/>
    <w:rsid w:val="009D50B7"/>
    <w:rsid w:val="009D5D3A"/>
    <w:rsid w:val="009D6821"/>
    <w:rsid w:val="009D7399"/>
    <w:rsid w:val="009D73A9"/>
    <w:rsid w:val="009D7A0E"/>
    <w:rsid w:val="009D7D6B"/>
    <w:rsid w:val="009E02F4"/>
    <w:rsid w:val="009E081B"/>
    <w:rsid w:val="009E1ACA"/>
    <w:rsid w:val="009E22DB"/>
    <w:rsid w:val="009E3147"/>
    <w:rsid w:val="009E413C"/>
    <w:rsid w:val="009E45ED"/>
    <w:rsid w:val="009E540F"/>
    <w:rsid w:val="009E5F6B"/>
    <w:rsid w:val="009E63C8"/>
    <w:rsid w:val="009E65EF"/>
    <w:rsid w:val="009F1250"/>
    <w:rsid w:val="009F22B0"/>
    <w:rsid w:val="009F2358"/>
    <w:rsid w:val="009F2655"/>
    <w:rsid w:val="009F2771"/>
    <w:rsid w:val="009F30EF"/>
    <w:rsid w:val="009F36F2"/>
    <w:rsid w:val="009F391F"/>
    <w:rsid w:val="009F421D"/>
    <w:rsid w:val="009F596E"/>
    <w:rsid w:val="009F5A1F"/>
    <w:rsid w:val="009F5C59"/>
    <w:rsid w:val="009F708F"/>
    <w:rsid w:val="00A00EC0"/>
    <w:rsid w:val="00A00ED7"/>
    <w:rsid w:val="00A00EF9"/>
    <w:rsid w:val="00A015B8"/>
    <w:rsid w:val="00A01936"/>
    <w:rsid w:val="00A02008"/>
    <w:rsid w:val="00A02022"/>
    <w:rsid w:val="00A0208C"/>
    <w:rsid w:val="00A024C3"/>
    <w:rsid w:val="00A02C5F"/>
    <w:rsid w:val="00A039C1"/>
    <w:rsid w:val="00A046CD"/>
    <w:rsid w:val="00A049CD"/>
    <w:rsid w:val="00A04CF0"/>
    <w:rsid w:val="00A05203"/>
    <w:rsid w:val="00A06A99"/>
    <w:rsid w:val="00A07406"/>
    <w:rsid w:val="00A0772A"/>
    <w:rsid w:val="00A07999"/>
    <w:rsid w:val="00A10B54"/>
    <w:rsid w:val="00A11C08"/>
    <w:rsid w:val="00A123C5"/>
    <w:rsid w:val="00A12BB4"/>
    <w:rsid w:val="00A13508"/>
    <w:rsid w:val="00A15BD2"/>
    <w:rsid w:val="00A15F66"/>
    <w:rsid w:val="00A16AB9"/>
    <w:rsid w:val="00A204B9"/>
    <w:rsid w:val="00A20A4C"/>
    <w:rsid w:val="00A2187C"/>
    <w:rsid w:val="00A24065"/>
    <w:rsid w:val="00A24F19"/>
    <w:rsid w:val="00A2504B"/>
    <w:rsid w:val="00A251B4"/>
    <w:rsid w:val="00A25392"/>
    <w:rsid w:val="00A273E9"/>
    <w:rsid w:val="00A2749B"/>
    <w:rsid w:val="00A3002D"/>
    <w:rsid w:val="00A309F9"/>
    <w:rsid w:val="00A31937"/>
    <w:rsid w:val="00A31A70"/>
    <w:rsid w:val="00A32849"/>
    <w:rsid w:val="00A32F8C"/>
    <w:rsid w:val="00A33687"/>
    <w:rsid w:val="00A33C55"/>
    <w:rsid w:val="00A35911"/>
    <w:rsid w:val="00A35A75"/>
    <w:rsid w:val="00A367EA"/>
    <w:rsid w:val="00A368BB"/>
    <w:rsid w:val="00A36E7A"/>
    <w:rsid w:val="00A37116"/>
    <w:rsid w:val="00A37DD0"/>
    <w:rsid w:val="00A40607"/>
    <w:rsid w:val="00A41178"/>
    <w:rsid w:val="00A41356"/>
    <w:rsid w:val="00A41B53"/>
    <w:rsid w:val="00A41BEA"/>
    <w:rsid w:val="00A42C68"/>
    <w:rsid w:val="00A42CBB"/>
    <w:rsid w:val="00A43CCA"/>
    <w:rsid w:val="00A4437E"/>
    <w:rsid w:val="00A44748"/>
    <w:rsid w:val="00A44A79"/>
    <w:rsid w:val="00A44D40"/>
    <w:rsid w:val="00A469F9"/>
    <w:rsid w:val="00A46CF0"/>
    <w:rsid w:val="00A50CAE"/>
    <w:rsid w:val="00A50D95"/>
    <w:rsid w:val="00A5201D"/>
    <w:rsid w:val="00A52F1E"/>
    <w:rsid w:val="00A55F89"/>
    <w:rsid w:val="00A56252"/>
    <w:rsid w:val="00A5660F"/>
    <w:rsid w:val="00A570A4"/>
    <w:rsid w:val="00A57BC1"/>
    <w:rsid w:val="00A60CB1"/>
    <w:rsid w:val="00A625F6"/>
    <w:rsid w:val="00A62B53"/>
    <w:rsid w:val="00A62E3C"/>
    <w:rsid w:val="00A63002"/>
    <w:rsid w:val="00A63E51"/>
    <w:rsid w:val="00A64077"/>
    <w:rsid w:val="00A67492"/>
    <w:rsid w:val="00A67621"/>
    <w:rsid w:val="00A70EE6"/>
    <w:rsid w:val="00A72FB1"/>
    <w:rsid w:val="00A737B3"/>
    <w:rsid w:val="00A73E64"/>
    <w:rsid w:val="00A74D98"/>
    <w:rsid w:val="00A74E53"/>
    <w:rsid w:val="00A76B41"/>
    <w:rsid w:val="00A77341"/>
    <w:rsid w:val="00A77AC8"/>
    <w:rsid w:val="00A81DA0"/>
    <w:rsid w:val="00A8215C"/>
    <w:rsid w:val="00A82421"/>
    <w:rsid w:val="00A84164"/>
    <w:rsid w:val="00A86A76"/>
    <w:rsid w:val="00A86FE2"/>
    <w:rsid w:val="00A87983"/>
    <w:rsid w:val="00A90D1F"/>
    <w:rsid w:val="00A9180C"/>
    <w:rsid w:val="00A922DE"/>
    <w:rsid w:val="00A9234D"/>
    <w:rsid w:val="00A93A60"/>
    <w:rsid w:val="00A93B68"/>
    <w:rsid w:val="00A93FE2"/>
    <w:rsid w:val="00A94260"/>
    <w:rsid w:val="00A94EE6"/>
    <w:rsid w:val="00A94FA0"/>
    <w:rsid w:val="00A96566"/>
    <w:rsid w:val="00A96619"/>
    <w:rsid w:val="00A96672"/>
    <w:rsid w:val="00A96B43"/>
    <w:rsid w:val="00A96E44"/>
    <w:rsid w:val="00AA1582"/>
    <w:rsid w:val="00AA3939"/>
    <w:rsid w:val="00AA43A7"/>
    <w:rsid w:val="00AA44E0"/>
    <w:rsid w:val="00AA55C6"/>
    <w:rsid w:val="00AA573C"/>
    <w:rsid w:val="00AA6E46"/>
    <w:rsid w:val="00AA7462"/>
    <w:rsid w:val="00AA7804"/>
    <w:rsid w:val="00AB1319"/>
    <w:rsid w:val="00AB422E"/>
    <w:rsid w:val="00AB4344"/>
    <w:rsid w:val="00AB50F6"/>
    <w:rsid w:val="00AB552B"/>
    <w:rsid w:val="00AB60C1"/>
    <w:rsid w:val="00AB75E7"/>
    <w:rsid w:val="00AC0EB6"/>
    <w:rsid w:val="00AC13AA"/>
    <w:rsid w:val="00AC2A98"/>
    <w:rsid w:val="00AC32B8"/>
    <w:rsid w:val="00AC34C6"/>
    <w:rsid w:val="00AC3EA1"/>
    <w:rsid w:val="00AC4065"/>
    <w:rsid w:val="00AC4B6C"/>
    <w:rsid w:val="00AC50A0"/>
    <w:rsid w:val="00AC546D"/>
    <w:rsid w:val="00AC6298"/>
    <w:rsid w:val="00AC68AD"/>
    <w:rsid w:val="00AC6910"/>
    <w:rsid w:val="00AC6F6A"/>
    <w:rsid w:val="00AC7616"/>
    <w:rsid w:val="00AC7870"/>
    <w:rsid w:val="00AD0324"/>
    <w:rsid w:val="00AD0401"/>
    <w:rsid w:val="00AD0823"/>
    <w:rsid w:val="00AD16E2"/>
    <w:rsid w:val="00AD18CE"/>
    <w:rsid w:val="00AD1F34"/>
    <w:rsid w:val="00AD2D95"/>
    <w:rsid w:val="00AD44EE"/>
    <w:rsid w:val="00AD5559"/>
    <w:rsid w:val="00AD5A08"/>
    <w:rsid w:val="00AD7021"/>
    <w:rsid w:val="00AD76D5"/>
    <w:rsid w:val="00AE0356"/>
    <w:rsid w:val="00AE0551"/>
    <w:rsid w:val="00AE078F"/>
    <w:rsid w:val="00AE226A"/>
    <w:rsid w:val="00AE2A2D"/>
    <w:rsid w:val="00AE2B63"/>
    <w:rsid w:val="00AE3517"/>
    <w:rsid w:val="00AE5CB0"/>
    <w:rsid w:val="00AE740E"/>
    <w:rsid w:val="00AE7953"/>
    <w:rsid w:val="00AF0113"/>
    <w:rsid w:val="00AF0A1E"/>
    <w:rsid w:val="00AF0E17"/>
    <w:rsid w:val="00AF108F"/>
    <w:rsid w:val="00AF1F46"/>
    <w:rsid w:val="00AF23D4"/>
    <w:rsid w:val="00AF247F"/>
    <w:rsid w:val="00AF2599"/>
    <w:rsid w:val="00AF2648"/>
    <w:rsid w:val="00AF3979"/>
    <w:rsid w:val="00AF40B5"/>
    <w:rsid w:val="00AF5319"/>
    <w:rsid w:val="00AF642D"/>
    <w:rsid w:val="00AF68F7"/>
    <w:rsid w:val="00AF7104"/>
    <w:rsid w:val="00AF72C9"/>
    <w:rsid w:val="00AF774F"/>
    <w:rsid w:val="00AF7F5A"/>
    <w:rsid w:val="00B02A4C"/>
    <w:rsid w:val="00B02B10"/>
    <w:rsid w:val="00B02C18"/>
    <w:rsid w:val="00B037D1"/>
    <w:rsid w:val="00B0434A"/>
    <w:rsid w:val="00B04CA7"/>
    <w:rsid w:val="00B0560E"/>
    <w:rsid w:val="00B05AA7"/>
    <w:rsid w:val="00B05B30"/>
    <w:rsid w:val="00B060F5"/>
    <w:rsid w:val="00B06FB7"/>
    <w:rsid w:val="00B0709A"/>
    <w:rsid w:val="00B07B72"/>
    <w:rsid w:val="00B1093D"/>
    <w:rsid w:val="00B11418"/>
    <w:rsid w:val="00B116D5"/>
    <w:rsid w:val="00B13009"/>
    <w:rsid w:val="00B13376"/>
    <w:rsid w:val="00B136F4"/>
    <w:rsid w:val="00B13E79"/>
    <w:rsid w:val="00B142AF"/>
    <w:rsid w:val="00B161C2"/>
    <w:rsid w:val="00B1654E"/>
    <w:rsid w:val="00B172E5"/>
    <w:rsid w:val="00B20C9F"/>
    <w:rsid w:val="00B22960"/>
    <w:rsid w:val="00B22B3C"/>
    <w:rsid w:val="00B23A99"/>
    <w:rsid w:val="00B24192"/>
    <w:rsid w:val="00B244D5"/>
    <w:rsid w:val="00B30A47"/>
    <w:rsid w:val="00B318B2"/>
    <w:rsid w:val="00B31CAB"/>
    <w:rsid w:val="00B32FE9"/>
    <w:rsid w:val="00B33F66"/>
    <w:rsid w:val="00B34722"/>
    <w:rsid w:val="00B3567D"/>
    <w:rsid w:val="00B35982"/>
    <w:rsid w:val="00B35B3E"/>
    <w:rsid w:val="00B36853"/>
    <w:rsid w:val="00B4197D"/>
    <w:rsid w:val="00B4274C"/>
    <w:rsid w:val="00B42E51"/>
    <w:rsid w:val="00B4394C"/>
    <w:rsid w:val="00B44905"/>
    <w:rsid w:val="00B44BAF"/>
    <w:rsid w:val="00B44E6E"/>
    <w:rsid w:val="00B450A6"/>
    <w:rsid w:val="00B46E14"/>
    <w:rsid w:val="00B474AC"/>
    <w:rsid w:val="00B47ADE"/>
    <w:rsid w:val="00B504C2"/>
    <w:rsid w:val="00B505D2"/>
    <w:rsid w:val="00B509CF"/>
    <w:rsid w:val="00B51093"/>
    <w:rsid w:val="00B53418"/>
    <w:rsid w:val="00B53500"/>
    <w:rsid w:val="00B5421F"/>
    <w:rsid w:val="00B54D24"/>
    <w:rsid w:val="00B557AA"/>
    <w:rsid w:val="00B56298"/>
    <w:rsid w:val="00B56340"/>
    <w:rsid w:val="00B56AFC"/>
    <w:rsid w:val="00B6133A"/>
    <w:rsid w:val="00B614F5"/>
    <w:rsid w:val="00B61F81"/>
    <w:rsid w:val="00B62D50"/>
    <w:rsid w:val="00B63531"/>
    <w:rsid w:val="00B649C0"/>
    <w:rsid w:val="00B657E1"/>
    <w:rsid w:val="00B65CEA"/>
    <w:rsid w:val="00B66450"/>
    <w:rsid w:val="00B66943"/>
    <w:rsid w:val="00B66A45"/>
    <w:rsid w:val="00B66F54"/>
    <w:rsid w:val="00B67450"/>
    <w:rsid w:val="00B6795F"/>
    <w:rsid w:val="00B709ED"/>
    <w:rsid w:val="00B70E3B"/>
    <w:rsid w:val="00B71495"/>
    <w:rsid w:val="00B71E1B"/>
    <w:rsid w:val="00B74BB6"/>
    <w:rsid w:val="00B76190"/>
    <w:rsid w:val="00B77464"/>
    <w:rsid w:val="00B77B8D"/>
    <w:rsid w:val="00B77BB2"/>
    <w:rsid w:val="00B77EDC"/>
    <w:rsid w:val="00B816B8"/>
    <w:rsid w:val="00B84DBE"/>
    <w:rsid w:val="00B86BB7"/>
    <w:rsid w:val="00B90718"/>
    <w:rsid w:val="00B9181E"/>
    <w:rsid w:val="00B91A7A"/>
    <w:rsid w:val="00B92B2E"/>
    <w:rsid w:val="00B92E08"/>
    <w:rsid w:val="00B95B60"/>
    <w:rsid w:val="00B977DD"/>
    <w:rsid w:val="00B97C91"/>
    <w:rsid w:val="00BA02C9"/>
    <w:rsid w:val="00BA03BD"/>
    <w:rsid w:val="00BA072F"/>
    <w:rsid w:val="00BA10A1"/>
    <w:rsid w:val="00BA156B"/>
    <w:rsid w:val="00BA1FBF"/>
    <w:rsid w:val="00BA2053"/>
    <w:rsid w:val="00BA20B8"/>
    <w:rsid w:val="00BA2D18"/>
    <w:rsid w:val="00BA406E"/>
    <w:rsid w:val="00BA59FB"/>
    <w:rsid w:val="00BA5C68"/>
    <w:rsid w:val="00BA62A6"/>
    <w:rsid w:val="00BA6543"/>
    <w:rsid w:val="00BA7186"/>
    <w:rsid w:val="00BA71AF"/>
    <w:rsid w:val="00BA746F"/>
    <w:rsid w:val="00BB005A"/>
    <w:rsid w:val="00BB0D7F"/>
    <w:rsid w:val="00BB10ED"/>
    <w:rsid w:val="00BB1DBA"/>
    <w:rsid w:val="00BB23FD"/>
    <w:rsid w:val="00BB372B"/>
    <w:rsid w:val="00BB3774"/>
    <w:rsid w:val="00BB4A16"/>
    <w:rsid w:val="00BB54F9"/>
    <w:rsid w:val="00BB5783"/>
    <w:rsid w:val="00BB5F60"/>
    <w:rsid w:val="00BB67FA"/>
    <w:rsid w:val="00BB6A74"/>
    <w:rsid w:val="00BB6B3F"/>
    <w:rsid w:val="00BC00BD"/>
    <w:rsid w:val="00BC0892"/>
    <w:rsid w:val="00BC0A36"/>
    <w:rsid w:val="00BC0BC8"/>
    <w:rsid w:val="00BC1617"/>
    <w:rsid w:val="00BC24A5"/>
    <w:rsid w:val="00BC26B0"/>
    <w:rsid w:val="00BC377E"/>
    <w:rsid w:val="00BC4F95"/>
    <w:rsid w:val="00BC57A2"/>
    <w:rsid w:val="00BC5F48"/>
    <w:rsid w:val="00BC6A22"/>
    <w:rsid w:val="00BC6EE2"/>
    <w:rsid w:val="00BC7309"/>
    <w:rsid w:val="00BC757B"/>
    <w:rsid w:val="00BC7BA8"/>
    <w:rsid w:val="00BD0117"/>
    <w:rsid w:val="00BD051D"/>
    <w:rsid w:val="00BD0CEF"/>
    <w:rsid w:val="00BD1A5D"/>
    <w:rsid w:val="00BD24F0"/>
    <w:rsid w:val="00BD295A"/>
    <w:rsid w:val="00BD5AFA"/>
    <w:rsid w:val="00BD6111"/>
    <w:rsid w:val="00BD6892"/>
    <w:rsid w:val="00BD7BA3"/>
    <w:rsid w:val="00BE3B9B"/>
    <w:rsid w:val="00BE48F7"/>
    <w:rsid w:val="00BE552C"/>
    <w:rsid w:val="00BE5637"/>
    <w:rsid w:val="00BE57D4"/>
    <w:rsid w:val="00BE6CCE"/>
    <w:rsid w:val="00BE724A"/>
    <w:rsid w:val="00BE727B"/>
    <w:rsid w:val="00BE7882"/>
    <w:rsid w:val="00BF2005"/>
    <w:rsid w:val="00BF2400"/>
    <w:rsid w:val="00BF2CA0"/>
    <w:rsid w:val="00BF46AD"/>
    <w:rsid w:val="00BF4F07"/>
    <w:rsid w:val="00BF5BE8"/>
    <w:rsid w:val="00BF62AC"/>
    <w:rsid w:val="00BF6613"/>
    <w:rsid w:val="00BF66BA"/>
    <w:rsid w:val="00BF675E"/>
    <w:rsid w:val="00BF6858"/>
    <w:rsid w:val="00BF70C8"/>
    <w:rsid w:val="00BF710A"/>
    <w:rsid w:val="00BF73E3"/>
    <w:rsid w:val="00BF764E"/>
    <w:rsid w:val="00C00DC7"/>
    <w:rsid w:val="00C01091"/>
    <w:rsid w:val="00C013B0"/>
    <w:rsid w:val="00C0533E"/>
    <w:rsid w:val="00C05653"/>
    <w:rsid w:val="00C0644C"/>
    <w:rsid w:val="00C10AF0"/>
    <w:rsid w:val="00C10C33"/>
    <w:rsid w:val="00C11142"/>
    <w:rsid w:val="00C112CD"/>
    <w:rsid w:val="00C11FA9"/>
    <w:rsid w:val="00C12225"/>
    <w:rsid w:val="00C12F5A"/>
    <w:rsid w:val="00C131A7"/>
    <w:rsid w:val="00C1326D"/>
    <w:rsid w:val="00C138F6"/>
    <w:rsid w:val="00C13AC5"/>
    <w:rsid w:val="00C14C4E"/>
    <w:rsid w:val="00C151C4"/>
    <w:rsid w:val="00C15F66"/>
    <w:rsid w:val="00C16378"/>
    <w:rsid w:val="00C16D88"/>
    <w:rsid w:val="00C178C6"/>
    <w:rsid w:val="00C17AEA"/>
    <w:rsid w:val="00C20D8D"/>
    <w:rsid w:val="00C2154B"/>
    <w:rsid w:val="00C21898"/>
    <w:rsid w:val="00C21A98"/>
    <w:rsid w:val="00C2268E"/>
    <w:rsid w:val="00C22ADF"/>
    <w:rsid w:val="00C24CAA"/>
    <w:rsid w:val="00C265A8"/>
    <w:rsid w:val="00C266ED"/>
    <w:rsid w:val="00C26CE4"/>
    <w:rsid w:val="00C2749F"/>
    <w:rsid w:val="00C27C5D"/>
    <w:rsid w:val="00C30017"/>
    <w:rsid w:val="00C30474"/>
    <w:rsid w:val="00C3057D"/>
    <w:rsid w:val="00C31217"/>
    <w:rsid w:val="00C3135A"/>
    <w:rsid w:val="00C32F4F"/>
    <w:rsid w:val="00C338FC"/>
    <w:rsid w:val="00C345F2"/>
    <w:rsid w:val="00C34BE2"/>
    <w:rsid w:val="00C35B65"/>
    <w:rsid w:val="00C3691C"/>
    <w:rsid w:val="00C371DE"/>
    <w:rsid w:val="00C37D64"/>
    <w:rsid w:val="00C418B0"/>
    <w:rsid w:val="00C41A73"/>
    <w:rsid w:val="00C43361"/>
    <w:rsid w:val="00C4373D"/>
    <w:rsid w:val="00C441D9"/>
    <w:rsid w:val="00C442A4"/>
    <w:rsid w:val="00C4478D"/>
    <w:rsid w:val="00C4640F"/>
    <w:rsid w:val="00C46DCE"/>
    <w:rsid w:val="00C47C3C"/>
    <w:rsid w:val="00C504D8"/>
    <w:rsid w:val="00C50706"/>
    <w:rsid w:val="00C50A87"/>
    <w:rsid w:val="00C50CAD"/>
    <w:rsid w:val="00C5169B"/>
    <w:rsid w:val="00C52F4B"/>
    <w:rsid w:val="00C53800"/>
    <w:rsid w:val="00C54504"/>
    <w:rsid w:val="00C54536"/>
    <w:rsid w:val="00C54EE8"/>
    <w:rsid w:val="00C553E8"/>
    <w:rsid w:val="00C5617D"/>
    <w:rsid w:val="00C56737"/>
    <w:rsid w:val="00C5690A"/>
    <w:rsid w:val="00C57581"/>
    <w:rsid w:val="00C601D3"/>
    <w:rsid w:val="00C60F0B"/>
    <w:rsid w:val="00C60F13"/>
    <w:rsid w:val="00C61684"/>
    <w:rsid w:val="00C6186F"/>
    <w:rsid w:val="00C621A0"/>
    <w:rsid w:val="00C63E9E"/>
    <w:rsid w:val="00C64DAE"/>
    <w:rsid w:val="00C6582A"/>
    <w:rsid w:val="00C65EAF"/>
    <w:rsid w:val="00C70FB8"/>
    <w:rsid w:val="00C714F6"/>
    <w:rsid w:val="00C7306E"/>
    <w:rsid w:val="00C7308B"/>
    <w:rsid w:val="00C7338A"/>
    <w:rsid w:val="00C7368D"/>
    <w:rsid w:val="00C74BA9"/>
    <w:rsid w:val="00C75A0F"/>
    <w:rsid w:val="00C75B3A"/>
    <w:rsid w:val="00C7723D"/>
    <w:rsid w:val="00C81319"/>
    <w:rsid w:val="00C8154E"/>
    <w:rsid w:val="00C815F4"/>
    <w:rsid w:val="00C821D9"/>
    <w:rsid w:val="00C82285"/>
    <w:rsid w:val="00C8228C"/>
    <w:rsid w:val="00C8361F"/>
    <w:rsid w:val="00C8424A"/>
    <w:rsid w:val="00C848B4"/>
    <w:rsid w:val="00C85C39"/>
    <w:rsid w:val="00C9061D"/>
    <w:rsid w:val="00C909D5"/>
    <w:rsid w:val="00C91ABD"/>
    <w:rsid w:val="00C93DB8"/>
    <w:rsid w:val="00C9415D"/>
    <w:rsid w:val="00C94B30"/>
    <w:rsid w:val="00C94BA1"/>
    <w:rsid w:val="00C94CB5"/>
    <w:rsid w:val="00C94E13"/>
    <w:rsid w:val="00C950F0"/>
    <w:rsid w:val="00C953BF"/>
    <w:rsid w:val="00C956FF"/>
    <w:rsid w:val="00C95800"/>
    <w:rsid w:val="00C95B86"/>
    <w:rsid w:val="00C95C93"/>
    <w:rsid w:val="00C967F4"/>
    <w:rsid w:val="00C96E6D"/>
    <w:rsid w:val="00C97B5F"/>
    <w:rsid w:val="00CA016A"/>
    <w:rsid w:val="00CA0A3B"/>
    <w:rsid w:val="00CA14E6"/>
    <w:rsid w:val="00CA22C4"/>
    <w:rsid w:val="00CA2687"/>
    <w:rsid w:val="00CA3AD5"/>
    <w:rsid w:val="00CA4201"/>
    <w:rsid w:val="00CA4674"/>
    <w:rsid w:val="00CA4D51"/>
    <w:rsid w:val="00CA50AC"/>
    <w:rsid w:val="00CA574A"/>
    <w:rsid w:val="00CA5FE8"/>
    <w:rsid w:val="00CB045F"/>
    <w:rsid w:val="00CB05EA"/>
    <w:rsid w:val="00CB103C"/>
    <w:rsid w:val="00CB1579"/>
    <w:rsid w:val="00CB1C6D"/>
    <w:rsid w:val="00CB5EF1"/>
    <w:rsid w:val="00CB64A1"/>
    <w:rsid w:val="00CB65D2"/>
    <w:rsid w:val="00CB6786"/>
    <w:rsid w:val="00CB6E93"/>
    <w:rsid w:val="00CB6EBB"/>
    <w:rsid w:val="00CB6F15"/>
    <w:rsid w:val="00CB7E53"/>
    <w:rsid w:val="00CB7EA3"/>
    <w:rsid w:val="00CC1839"/>
    <w:rsid w:val="00CC1B6E"/>
    <w:rsid w:val="00CC20CB"/>
    <w:rsid w:val="00CC3405"/>
    <w:rsid w:val="00CC3676"/>
    <w:rsid w:val="00CC3E7B"/>
    <w:rsid w:val="00CC3FAA"/>
    <w:rsid w:val="00CC4278"/>
    <w:rsid w:val="00CC44B1"/>
    <w:rsid w:val="00CC5048"/>
    <w:rsid w:val="00CC5BD9"/>
    <w:rsid w:val="00CC65BD"/>
    <w:rsid w:val="00CC77EF"/>
    <w:rsid w:val="00CD16B0"/>
    <w:rsid w:val="00CD1773"/>
    <w:rsid w:val="00CD1CD3"/>
    <w:rsid w:val="00CD29C6"/>
    <w:rsid w:val="00CD2C7A"/>
    <w:rsid w:val="00CD3F4B"/>
    <w:rsid w:val="00CD50AC"/>
    <w:rsid w:val="00CE065D"/>
    <w:rsid w:val="00CE0660"/>
    <w:rsid w:val="00CE0698"/>
    <w:rsid w:val="00CE1376"/>
    <w:rsid w:val="00CE2287"/>
    <w:rsid w:val="00CE2ADA"/>
    <w:rsid w:val="00CE4555"/>
    <w:rsid w:val="00CE48FA"/>
    <w:rsid w:val="00CE538F"/>
    <w:rsid w:val="00CE576D"/>
    <w:rsid w:val="00CE57A0"/>
    <w:rsid w:val="00CE5BE5"/>
    <w:rsid w:val="00CE5DA0"/>
    <w:rsid w:val="00CE5E6F"/>
    <w:rsid w:val="00CE69A0"/>
    <w:rsid w:val="00CE6C29"/>
    <w:rsid w:val="00CE74DB"/>
    <w:rsid w:val="00CE7EC8"/>
    <w:rsid w:val="00CF1305"/>
    <w:rsid w:val="00CF2EBD"/>
    <w:rsid w:val="00CF3B41"/>
    <w:rsid w:val="00CF3E1D"/>
    <w:rsid w:val="00CF4CA9"/>
    <w:rsid w:val="00CF4E75"/>
    <w:rsid w:val="00CF6CA3"/>
    <w:rsid w:val="00CF6D01"/>
    <w:rsid w:val="00D01DDE"/>
    <w:rsid w:val="00D01ED3"/>
    <w:rsid w:val="00D043A9"/>
    <w:rsid w:val="00D04458"/>
    <w:rsid w:val="00D0613F"/>
    <w:rsid w:val="00D06554"/>
    <w:rsid w:val="00D10C46"/>
    <w:rsid w:val="00D11722"/>
    <w:rsid w:val="00D11CD4"/>
    <w:rsid w:val="00D120D2"/>
    <w:rsid w:val="00D129E7"/>
    <w:rsid w:val="00D12B02"/>
    <w:rsid w:val="00D13D42"/>
    <w:rsid w:val="00D14465"/>
    <w:rsid w:val="00D14FF2"/>
    <w:rsid w:val="00D160A1"/>
    <w:rsid w:val="00D16447"/>
    <w:rsid w:val="00D165A9"/>
    <w:rsid w:val="00D16901"/>
    <w:rsid w:val="00D16F3C"/>
    <w:rsid w:val="00D17C3D"/>
    <w:rsid w:val="00D20DA5"/>
    <w:rsid w:val="00D2188C"/>
    <w:rsid w:val="00D22440"/>
    <w:rsid w:val="00D2260B"/>
    <w:rsid w:val="00D2291D"/>
    <w:rsid w:val="00D24769"/>
    <w:rsid w:val="00D2489B"/>
    <w:rsid w:val="00D2589D"/>
    <w:rsid w:val="00D265F5"/>
    <w:rsid w:val="00D26B0A"/>
    <w:rsid w:val="00D2764B"/>
    <w:rsid w:val="00D27A7E"/>
    <w:rsid w:val="00D27A88"/>
    <w:rsid w:val="00D309A9"/>
    <w:rsid w:val="00D30FCF"/>
    <w:rsid w:val="00D311AD"/>
    <w:rsid w:val="00D32708"/>
    <w:rsid w:val="00D32E30"/>
    <w:rsid w:val="00D33C9D"/>
    <w:rsid w:val="00D33D41"/>
    <w:rsid w:val="00D33F58"/>
    <w:rsid w:val="00D34324"/>
    <w:rsid w:val="00D34872"/>
    <w:rsid w:val="00D34CE4"/>
    <w:rsid w:val="00D364A7"/>
    <w:rsid w:val="00D37EDD"/>
    <w:rsid w:val="00D4009B"/>
    <w:rsid w:val="00D41BEA"/>
    <w:rsid w:val="00D43410"/>
    <w:rsid w:val="00D44201"/>
    <w:rsid w:val="00D45B8E"/>
    <w:rsid w:val="00D4694A"/>
    <w:rsid w:val="00D46964"/>
    <w:rsid w:val="00D47304"/>
    <w:rsid w:val="00D504A6"/>
    <w:rsid w:val="00D50D95"/>
    <w:rsid w:val="00D514C6"/>
    <w:rsid w:val="00D53362"/>
    <w:rsid w:val="00D5447E"/>
    <w:rsid w:val="00D54BB6"/>
    <w:rsid w:val="00D54CEA"/>
    <w:rsid w:val="00D5605B"/>
    <w:rsid w:val="00D57C38"/>
    <w:rsid w:val="00D600A0"/>
    <w:rsid w:val="00D60550"/>
    <w:rsid w:val="00D60EC6"/>
    <w:rsid w:val="00D61567"/>
    <w:rsid w:val="00D6258F"/>
    <w:rsid w:val="00D6366F"/>
    <w:rsid w:val="00D64D1F"/>
    <w:rsid w:val="00D65115"/>
    <w:rsid w:val="00D656E5"/>
    <w:rsid w:val="00D65D0A"/>
    <w:rsid w:val="00D66700"/>
    <w:rsid w:val="00D702C6"/>
    <w:rsid w:val="00D709EC"/>
    <w:rsid w:val="00D70A77"/>
    <w:rsid w:val="00D71578"/>
    <w:rsid w:val="00D72469"/>
    <w:rsid w:val="00D7433B"/>
    <w:rsid w:val="00D7472C"/>
    <w:rsid w:val="00D75590"/>
    <w:rsid w:val="00D76522"/>
    <w:rsid w:val="00D809FD"/>
    <w:rsid w:val="00D80A4A"/>
    <w:rsid w:val="00D80F8B"/>
    <w:rsid w:val="00D8196C"/>
    <w:rsid w:val="00D826F2"/>
    <w:rsid w:val="00D838D3"/>
    <w:rsid w:val="00D83B19"/>
    <w:rsid w:val="00D846FC"/>
    <w:rsid w:val="00D85172"/>
    <w:rsid w:val="00D85C5F"/>
    <w:rsid w:val="00D86AA2"/>
    <w:rsid w:val="00D87208"/>
    <w:rsid w:val="00D87248"/>
    <w:rsid w:val="00D873A3"/>
    <w:rsid w:val="00D8761C"/>
    <w:rsid w:val="00D87E7F"/>
    <w:rsid w:val="00D90580"/>
    <w:rsid w:val="00D91038"/>
    <w:rsid w:val="00D91BC5"/>
    <w:rsid w:val="00D91FF9"/>
    <w:rsid w:val="00D93D79"/>
    <w:rsid w:val="00D93DD1"/>
    <w:rsid w:val="00D9430B"/>
    <w:rsid w:val="00D94E26"/>
    <w:rsid w:val="00D9508F"/>
    <w:rsid w:val="00D95F1D"/>
    <w:rsid w:val="00D966FB"/>
    <w:rsid w:val="00DA00BB"/>
    <w:rsid w:val="00DA2123"/>
    <w:rsid w:val="00DA2AB3"/>
    <w:rsid w:val="00DA3DAE"/>
    <w:rsid w:val="00DA5779"/>
    <w:rsid w:val="00DA61C9"/>
    <w:rsid w:val="00DA6385"/>
    <w:rsid w:val="00DA7427"/>
    <w:rsid w:val="00DA7946"/>
    <w:rsid w:val="00DB0E04"/>
    <w:rsid w:val="00DB0ECE"/>
    <w:rsid w:val="00DB19BD"/>
    <w:rsid w:val="00DB21C7"/>
    <w:rsid w:val="00DB2BA7"/>
    <w:rsid w:val="00DB3C7D"/>
    <w:rsid w:val="00DB3D57"/>
    <w:rsid w:val="00DB6F3A"/>
    <w:rsid w:val="00DB720A"/>
    <w:rsid w:val="00DB7B43"/>
    <w:rsid w:val="00DC08CE"/>
    <w:rsid w:val="00DC1294"/>
    <w:rsid w:val="00DC200F"/>
    <w:rsid w:val="00DC292B"/>
    <w:rsid w:val="00DC2C4C"/>
    <w:rsid w:val="00DC2F85"/>
    <w:rsid w:val="00DC5833"/>
    <w:rsid w:val="00DC5918"/>
    <w:rsid w:val="00DC617B"/>
    <w:rsid w:val="00DC618C"/>
    <w:rsid w:val="00DC693D"/>
    <w:rsid w:val="00DC7D06"/>
    <w:rsid w:val="00DD0146"/>
    <w:rsid w:val="00DD04E3"/>
    <w:rsid w:val="00DD0B16"/>
    <w:rsid w:val="00DD13D9"/>
    <w:rsid w:val="00DD13F1"/>
    <w:rsid w:val="00DD2AED"/>
    <w:rsid w:val="00DD3F8A"/>
    <w:rsid w:val="00DD4402"/>
    <w:rsid w:val="00DD45D0"/>
    <w:rsid w:val="00DD4968"/>
    <w:rsid w:val="00DD4C59"/>
    <w:rsid w:val="00DD5FD2"/>
    <w:rsid w:val="00DD685A"/>
    <w:rsid w:val="00DD734E"/>
    <w:rsid w:val="00DD795D"/>
    <w:rsid w:val="00DD7B95"/>
    <w:rsid w:val="00DE2040"/>
    <w:rsid w:val="00DE3D9D"/>
    <w:rsid w:val="00DE3EBD"/>
    <w:rsid w:val="00DE42B5"/>
    <w:rsid w:val="00DE59EE"/>
    <w:rsid w:val="00DE602F"/>
    <w:rsid w:val="00DE629B"/>
    <w:rsid w:val="00DE7063"/>
    <w:rsid w:val="00DE711F"/>
    <w:rsid w:val="00DE7317"/>
    <w:rsid w:val="00DE7AE1"/>
    <w:rsid w:val="00DE7BB9"/>
    <w:rsid w:val="00DF0C05"/>
    <w:rsid w:val="00DF0FFC"/>
    <w:rsid w:val="00DF1CD8"/>
    <w:rsid w:val="00DF221C"/>
    <w:rsid w:val="00DF24CE"/>
    <w:rsid w:val="00DF26F6"/>
    <w:rsid w:val="00DF290C"/>
    <w:rsid w:val="00DF29E3"/>
    <w:rsid w:val="00DF37AB"/>
    <w:rsid w:val="00DF48A5"/>
    <w:rsid w:val="00DF67BE"/>
    <w:rsid w:val="00DF6CD6"/>
    <w:rsid w:val="00DF6FE4"/>
    <w:rsid w:val="00DF7BCF"/>
    <w:rsid w:val="00DF7FE1"/>
    <w:rsid w:val="00E0039A"/>
    <w:rsid w:val="00E00762"/>
    <w:rsid w:val="00E00CDF"/>
    <w:rsid w:val="00E027C8"/>
    <w:rsid w:val="00E05832"/>
    <w:rsid w:val="00E062E6"/>
    <w:rsid w:val="00E0661D"/>
    <w:rsid w:val="00E0756C"/>
    <w:rsid w:val="00E10300"/>
    <w:rsid w:val="00E10A1E"/>
    <w:rsid w:val="00E129BB"/>
    <w:rsid w:val="00E13797"/>
    <w:rsid w:val="00E15564"/>
    <w:rsid w:val="00E15943"/>
    <w:rsid w:val="00E2307E"/>
    <w:rsid w:val="00E243AA"/>
    <w:rsid w:val="00E2476C"/>
    <w:rsid w:val="00E24982"/>
    <w:rsid w:val="00E256BC"/>
    <w:rsid w:val="00E25926"/>
    <w:rsid w:val="00E26536"/>
    <w:rsid w:val="00E26923"/>
    <w:rsid w:val="00E32463"/>
    <w:rsid w:val="00E326A1"/>
    <w:rsid w:val="00E327A8"/>
    <w:rsid w:val="00E337C9"/>
    <w:rsid w:val="00E337D1"/>
    <w:rsid w:val="00E34E11"/>
    <w:rsid w:val="00E35A9A"/>
    <w:rsid w:val="00E36044"/>
    <w:rsid w:val="00E40661"/>
    <w:rsid w:val="00E40760"/>
    <w:rsid w:val="00E40B18"/>
    <w:rsid w:val="00E4122E"/>
    <w:rsid w:val="00E414BE"/>
    <w:rsid w:val="00E421C1"/>
    <w:rsid w:val="00E42C2D"/>
    <w:rsid w:val="00E44175"/>
    <w:rsid w:val="00E44EE8"/>
    <w:rsid w:val="00E456BF"/>
    <w:rsid w:val="00E464EA"/>
    <w:rsid w:val="00E46707"/>
    <w:rsid w:val="00E46A78"/>
    <w:rsid w:val="00E47920"/>
    <w:rsid w:val="00E47A14"/>
    <w:rsid w:val="00E5071A"/>
    <w:rsid w:val="00E533EB"/>
    <w:rsid w:val="00E545A3"/>
    <w:rsid w:val="00E54DBD"/>
    <w:rsid w:val="00E566B0"/>
    <w:rsid w:val="00E56D23"/>
    <w:rsid w:val="00E57C76"/>
    <w:rsid w:val="00E600D8"/>
    <w:rsid w:val="00E60B17"/>
    <w:rsid w:val="00E61185"/>
    <w:rsid w:val="00E6138F"/>
    <w:rsid w:val="00E62217"/>
    <w:rsid w:val="00E6350B"/>
    <w:rsid w:val="00E63ADB"/>
    <w:rsid w:val="00E63F46"/>
    <w:rsid w:val="00E646B3"/>
    <w:rsid w:val="00E65AD2"/>
    <w:rsid w:val="00E66B6A"/>
    <w:rsid w:val="00E6706B"/>
    <w:rsid w:val="00E67DF3"/>
    <w:rsid w:val="00E70524"/>
    <w:rsid w:val="00E7088D"/>
    <w:rsid w:val="00E7186F"/>
    <w:rsid w:val="00E74AC3"/>
    <w:rsid w:val="00E77714"/>
    <w:rsid w:val="00E816A1"/>
    <w:rsid w:val="00E81A4C"/>
    <w:rsid w:val="00E82108"/>
    <w:rsid w:val="00E83014"/>
    <w:rsid w:val="00E835C7"/>
    <w:rsid w:val="00E8369E"/>
    <w:rsid w:val="00E8392D"/>
    <w:rsid w:val="00E84C01"/>
    <w:rsid w:val="00E8774A"/>
    <w:rsid w:val="00E901BA"/>
    <w:rsid w:val="00E9192F"/>
    <w:rsid w:val="00E91CF8"/>
    <w:rsid w:val="00E92461"/>
    <w:rsid w:val="00E928BE"/>
    <w:rsid w:val="00E92F62"/>
    <w:rsid w:val="00E938AE"/>
    <w:rsid w:val="00E947EC"/>
    <w:rsid w:val="00E94893"/>
    <w:rsid w:val="00E94AAE"/>
    <w:rsid w:val="00E95311"/>
    <w:rsid w:val="00E95A30"/>
    <w:rsid w:val="00E95EB0"/>
    <w:rsid w:val="00E96F3B"/>
    <w:rsid w:val="00E97099"/>
    <w:rsid w:val="00E975EC"/>
    <w:rsid w:val="00E97FA5"/>
    <w:rsid w:val="00EA0B1C"/>
    <w:rsid w:val="00EA0FAB"/>
    <w:rsid w:val="00EA1765"/>
    <w:rsid w:val="00EA2328"/>
    <w:rsid w:val="00EA2DA7"/>
    <w:rsid w:val="00EA2E67"/>
    <w:rsid w:val="00EA5AC0"/>
    <w:rsid w:val="00EA5B05"/>
    <w:rsid w:val="00EA5DD3"/>
    <w:rsid w:val="00EA6DB9"/>
    <w:rsid w:val="00EA74E6"/>
    <w:rsid w:val="00EA7635"/>
    <w:rsid w:val="00EB0915"/>
    <w:rsid w:val="00EB1198"/>
    <w:rsid w:val="00EB160A"/>
    <w:rsid w:val="00EB1B5F"/>
    <w:rsid w:val="00EB2847"/>
    <w:rsid w:val="00EB412E"/>
    <w:rsid w:val="00EB4F52"/>
    <w:rsid w:val="00EB531E"/>
    <w:rsid w:val="00EB5418"/>
    <w:rsid w:val="00EB5901"/>
    <w:rsid w:val="00EB65B1"/>
    <w:rsid w:val="00EB75F7"/>
    <w:rsid w:val="00EB7992"/>
    <w:rsid w:val="00EB7B58"/>
    <w:rsid w:val="00EC0446"/>
    <w:rsid w:val="00EC051F"/>
    <w:rsid w:val="00EC062C"/>
    <w:rsid w:val="00EC0B25"/>
    <w:rsid w:val="00EC20B8"/>
    <w:rsid w:val="00EC32E2"/>
    <w:rsid w:val="00EC42AE"/>
    <w:rsid w:val="00EC4BE0"/>
    <w:rsid w:val="00EC6082"/>
    <w:rsid w:val="00EC60ED"/>
    <w:rsid w:val="00EC650A"/>
    <w:rsid w:val="00EC69FF"/>
    <w:rsid w:val="00EC6C6F"/>
    <w:rsid w:val="00ED2511"/>
    <w:rsid w:val="00ED2D6F"/>
    <w:rsid w:val="00ED3F83"/>
    <w:rsid w:val="00ED4461"/>
    <w:rsid w:val="00ED52DE"/>
    <w:rsid w:val="00ED7E0F"/>
    <w:rsid w:val="00EE1369"/>
    <w:rsid w:val="00EE2DFC"/>
    <w:rsid w:val="00EE6346"/>
    <w:rsid w:val="00EE6625"/>
    <w:rsid w:val="00EE6D65"/>
    <w:rsid w:val="00EE70F5"/>
    <w:rsid w:val="00EE7D40"/>
    <w:rsid w:val="00EF2B76"/>
    <w:rsid w:val="00EF3E12"/>
    <w:rsid w:val="00EF40CC"/>
    <w:rsid w:val="00EF4BFB"/>
    <w:rsid w:val="00EF5388"/>
    <w:rsid w:val="00EF6B8E"/>
    <w:rsid w:val="00F00316"/>
    <w:rsid w:val="00F00808"/>
    <w:rsid w:val="00F0128F"/>
    <w:rsid w:val="00F02700"/>
    <w:rsid w:val="00F0316C"/>
    <w:rsid w:val="00F04B1B"/>
    <w:rsid w:val="00F04C9F"/>
    <w:rsid w:val="00F04DBF"/>
    <w:rsid w:val="00F04E2D"/>
    <w:rsid w:val="00F05066"/>
    <w:rsid w:val="00F05D62"/>
    <w:rsid w:val="00F07149"/>
    <w:rsid w:val="00F07DBA"/>
    <w:rsid w:val="00F101A5"/>
    <w:rsid w:val="00F10F72"/>
    <w:rsid w:val="00F153E3"/>
    <w:rsid w:val="00F15679"/>
    <w:rsid w:val="00F1598C"/>
    <w:rsid w:val="00F16210"/>
    <w:rsid w:val="00F16CA1"/>
    <w:rsid w:val="00F17D58"/>
    <w:rsid w:val="00F202A7"/>
    <w:rsid w:val="00F20D46"/>
    <w:rsid w:val="00F20D7C"/>
    <w:rsid w:val="00F210D0"/>
    <w:rsid w:val="00F21AFA"/>
    <w:rsid w:val="00F23855"/>
    <w:rsid w:val="00F23E3A"/>
    <w:rsid w:val="00F24582"/>
    <w:rsid w:val="00F245B5"/>
    <w:rsid w:val="00F24A1A"/>
    <w:rsid w:val="00F25105"/>
    <w:rsid w:val="00F26667"/>
    <w:rsid w:val="00F2675E"/>
    <w:rsid w:val="00F2694C"/>
    <w:rsid w:val="00F26B98"/>
    <w:rsid w:val="00F27229"/>
    <w:rsid w:val="00F272A8"/>
    <w:rsid w:val="00F2755C"/>
    <w:rsid w:val="00F303CE"/>
    <w:rsid w:val="00F30544"/>
    <w:rsid w:val="00F307DB"/>
    <w:rsid w:val="00F30DC0"/>
    <w:rsid w:val="00F31A7F"/>
    <w:rsid w:val="00F31ABD"/>
    <w:rsid w:val="00F32008"/>
    <w:rsid w:val="00F3330B"/>
    <w:rsid w:val="00F33614"/>
    <w:rsid w:val="00F33C0E"/>
    <w:rsid w:val="00F34941"/>
    <w:rsid w:val="00F354A5"/>
    <w:rsid w:val="00F36697"/>
    <w:rsid w:val="00F366B1"/>
    <w:rsid w:val="00F368BF"/>
    <w:rsid w:val="00F369FB"/>
    <w:rsid w:val="00F36A72"/>
    <w:rsid w:val="00F37481"/>
    <w:rsid w:val="00F379AF"/>
    <w:rsid w:val="00F401C1"/>
    <w:rsid w:val="00F40A23"/>
    <w:rsid w:val="00F41B56"/>
    <w:rsid w:val="00F4246D"/>
    <w:rsid w:val="00F4267E"/>
    <w:rsid w:val="00F42692"/>
    <w:rsid w:val="00F4277B"/>
    <w:rsid w:val="00F4297A"/>
    <w:rsid w:val="00F43BA3"/>
    <w:rsid w:val="00F4430F"/>
    <w:rsid w:val="00F44AD5"/>
    <w:rsid w:val="00F44B91"/>
    <w:rsid w:val="00F4605F"/>
    <w:rsid w:val="00F4665E"/>
    <w:rsid w:val="00F467DB"/>
    <w:rsid w:val="00F500C6"/>
    <w:rsid w:val="00F5084F"/>
    <w:rsid w:val="00F5157C"/>
    <w:rsid w:val="00F5170F"/>
    <w:rsid w:val="00F51B12"/>
    <w:rsid w:val="00F51D61"/>
    <w:rsid w:val="00F52063"/>
    <w:rsid w:val="00F52B3D"/>
    <w:rsid w:val="00F534E4"/>
    <w:rsid w:val="00F5365C"/>
    <w:rsid w:val="00F54CD4"/>
    <w:rsid w:val="00F557FA"/>
    <w:rsid w:val="00F55C71"/>
    <w:rsid w:val="00F55CC4"/>
    <w:rsid w:val="00F566DA"/>
    <w:rsid w:val="00F57222"/>
    <w:rsid w:val="00F60195"/>
    <w:rsid w:val="00F63A20"/>
    <w:rsid w:val="00F63B87"/>
    <w:rsid w:val="00F6492D"/>
    <w:rsid w:val="00F651CF"/>
    <w:rsid w:val="00F653F6"/>
    <w:rsid w:val="00F66284"/>
    <w:rsid w:val="00F666CE"/>
    <w:rsid w:val="00F706D6"/>
    <w:rsid w:val="00F709EA"/>
    <w:rsid w:val="00F70CD3"/>
    <w:rsid w:val="00F71291"/>
    <w:rsid w:val="00F726A3"/>
    <w:rsid w:val="00F72DC3"/>
    <w:rsid w:val="00F760E3"/>
    <w:rsid w:val="00F80835"/>
    <w:rsid w:val="00F8199B"/>
    <w:rsid w:val="00F81F81"/>
    <w:rsid w:val="00F82438"/>
    <w:rsid w:val="00F83F11"/>
    <w:rsid w:val="00F8428A"/>
    <w:rsid w:val="00F843EC"/>
    <w:rsid w:val="00F84B2E"/>
    <w:rsid w:val="00F857A3"/>
    <w:rsid w:val="00F86550"/>
    <w:rsid w:val="00F86DDF"/>
    <w:rsid w:val="00F87AAD"/>
    <w:rsid w:val="00F90F93"/>
    <w:rsid w:val="00F910E7"/>
    <w:rsid w:val="00F9160F"/>
    <w:rsid w:val="00F917A4"/>
    <w:rsid w:val="00F92912"/>
    <w:rsid w:val="00F97E59"/>
    <w:rsid w:val="00FA0455"/>
    <w:rsid w:val="00FA117C"/>
    <w:rsid w:val="00FA180F"/>
    <w:rsid w:val="00FA19AA"/>
    <w:rsid w:val="00FA1DC3"/>
    <w:rsid w:val="00FA2FC1"/>
    <w:rsid w:val="00FA4577"/>
    <w:rsid w:val="00FA45E1"/>
    <w:rsid w:val="00FA534E"/>
    <w:rsid w:val="00FA64BE"/>
    <w:rsid w:val="00FA6670"/>
    <w:rsid w:val="00FA698F"/>
    <w:rsid w:val="00FB0AD5"/>
    <w:rsid w:val="00FB1095"/>
    <w:rsid w:val="00FB10D3"/>
    <w:rsid w:val="00FB167C"/>
    <w:rsid w:val="00FB1861"/>
    <w:rsid w:val="00FB2678"/>
    <w:rsid w:val="00FB59AE"/>
    <w:rsid w:val="00FB6146"/>
    <w:rsid w:val="00FB66CF"/>
    <w:rsid w:val="00FB7729"/>
    <w:rsid w:val="00FB7F6F"/>
    <w:rsid w:val="00FC02AC"/>
    <w:rsid w:val="00FC0BB6"/>
    <w:rsid w:val="00FC1B23"/>
    <w:rsid w:val="00FC1C19"/>
    <w:rsid w:val="00FC1C20"/>
    <w:rsid w:val="00FC3023"/>
    <w:rsid w:val="00FC3E2C"/>
    <w:rsid w:val="00FC46D6"/>
    <w:rsid w:val="00FC49F8"/>
    <w:rsid w:val="00FC4F08"/>
    <w:rsid w:val="00FC5186"/>
    <w:rsid w:val="00FC57BB"/>
    <w:rsid w:val="00FC5C45"/>
    <w:rsid w:val="00FC708D"/>
    <w:rsid w:val="00FC7166"/>
    <w:rsid w:val="00FC7490"/>
    <w:rsid w:val="00FD011C"/>
    <w:rsid w:val="00FD01C6"/>
    <w:rsid w:val="00FD103B"/>
    <w:rsid w:val="00FD1048"/>
    <w:rsid w:val="00FD1E6F"/>
    <w:rsid w:val="00FD2BA6"/>
    <w:rsid w:val="00FD51B9"/>
    <w:rsid w:val="00FD583D"/>
    <w:rsid w:val="00FD5DFB"/>
    <w:rsid w:val="00FD62C1"/>
    <w:rsid w:val="00FD6650"/>
    <w:rsid w:val="00FD6A1A"/>
    <w:rsid w:val="00FD6BCB"/>
    <w:rsid w:val="00FD700F"/>
    <w:rsid w:val="00FD7AF2"/>
    <w:rsid w:val="00FD7BCF"/>
    <w:rsid w:val="00FE00B5"/>
    <w:rsid w:val="00FE0A61"/>
    <w:rsid w:val="00FE2E66"/>
    <w:rsid w:val="00FE2E95"/>
    <w:rsid w:val="00FE3E0F"/>
    <w:rsid w:val="00FE4242"/>
    <w:rsid w:val="00FE49C0"/>
    <w:rsid w:val="00FE50C2"/>
    <w:rsid w:val="00FE63DE"/>
    <w:rsid w:val="00FE77A4"/>
    <w:rsid w:val="00FE7B4A"/>
    <w:rsid w:val="00FF1EF4"/>
    <w:rsid w:val="00FF22E0"/>
    <w:rsid w:val="00FF24E6"/>
    <w:rsid w:val="00FF37B4"/>
    <w:rsid w:val="00FF49B4"/>
    <w:rsid w:val="00FF4CA0"/>
    <w:rsid w:val="00FF4EC2"/>
    <w:rsid w:val="00FF5284"/>
    <w:rsid w:val="00FF5AAF"/>
    <w:rsid w:val="00FF5B92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A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A6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B77B8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16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328"/>
    <w:rPr>
      <w:rFonts w:ascii="Cambria" w:hAnsi="Cambria" w:cs="Times New Roman"/>
      <w:b/>
      <w:kern w:val="32"/>
      <w:sz w:val="32"/>
    </w:rPr>
  </w:style>
  <w:style w:type="table" w:styleId="Grigliatabella">
    <w:name w:val="Table Grid"/>
    <w:basedOn w:val="Tabellanormale"/>
    <w:uiPriority w:val="99"/>
    <w:rsid w:val="000B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92E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9F5C5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D15AA"/>
    <w:rPr>
      <w:sz w:val="20"/>
      <w:szCs w:val="20"/>
    </w:rPr>
  </w:style>
  <w:style w:type="character" w:customStyle="1" w:styleId="FootnoteTextChar">
    <w:name w:val="Footnote Text Char"/>
    <w:basedOn w:val="Carpredefinitoparagrafo"/>
    <w:uiPriority w:val="99"/>
    <w:locked/>
    <w:rsid w:val="00280571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D15A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11F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C2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11FF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B16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00EEE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00EEE"/>
    <w:rPr>
      <w:rFonts w:ascii="Tahoma" w:hAnsi="Tahoma" w:cs="Times New Roman"/>
      <w:sz w:val="16"/>
    </w:rPr>
  </w:style>
  <w:style w:type="character" w:customStyle="1" w:styleId="authors">
    <w:name w:val="authors"/>
    <w:uiPriority w:val="99"/>
    <w:rsid w:val="00416B51"/>
  </w:style>
  <w:style w:type="character" w:styleId="Enfasicorsivo">
    <w:name w:val="Emphasis"/>
    <w:basedOn w:val="Carpredefinitoparagrafo"/>
    <w:uiPriority w:val="99"/>
    <w:qFormat/>
    <w:rsid w:val="00416B51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16B51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4C416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C41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C41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C4165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C4165"/>
    <w:rPr>
      <w:rFonts w:cs="Times New Roman"/>
      <w:b/>
    </w:rPr>
  </w:style>
  <w:style w:type="paragraph" w:customStyle="1" w:styleId="MainText">
    <w:name w:val="MainText"/>
    <w:aliases w:val="MT"/>
    <w:basedOn w:val="Normale"/>
    <w:link w:val="MainTextCarattere"/>
    <w:uiPriority w:val="99"/>
    <w:rsid w:val="00890DF7"/>
    <w:pPr>
      <w:spacing w:line="240" w:lineRule="atLeast"/>
      <w:ind w:firstLine="300"/>
      <w:jc w:val="both"/>
    </w:pPr>
    <w:rPr>
      <w:sz w:val="20"/>
      <w:szCs w:val="20"/>
      <w:lang w:val="en-GB" w:eastAsia="en-US"/>
    </w:rPr>
  </w:style>
  <w:style w:type="character" w:customStyle="1" w:styleId="MainTextCarattere">
    <w:name w:val="MainText Carattere"/>
    <w:aliases w:val="MT Carattere"/>
    <w:link w:val="MainText"/>
    <w:uiPriority w:val="99"/>
    <w:locked/>
    <w:rsid w:val="00890DF7"/>
    <w:rPr>
      <w:lang w:val="en-GB" w:eastAsia="en-US"/>
    </w:rPr>
  </w:style>
  <w:style w:type="character" w:customStyle="1" w:styleId="a252">
    <w:name w:val="a25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72">
    <w:name w:val="a272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a291">
    <w:name w:val="a291"/>
    <w:uiPriority w:val="99"/>
    <w:rsid w:val="00A44748"/>
    <w:rPr>
      <w:rFonts w:ascii="Century Gothic" w:hAnsi="Century Gothic"/>
      <w:color w:val="000000"/>
      <w:sz w:val="20"/>
      <w:u w:val="none"/>
      <w:effect w:val="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B10ED"/>
  </w:style>
  <w:style w:type="character" w:customStyle="1" w:styleId="Titolodellibro1">
    <w:name w:val="Titolo del libro1"/>
    <w:uiPriority w:val="99"/>
    <w:rsid w:val="00EC0446"/>
    <w:rPr>
      <w:b/>
      <w:smallCaps/>
      <w:spacing w:val="5"/>
    </w:rPr>
  </w:style>
  <w:style w:type="character" w:customStyle="1" w:styleId="spelle">
    <w:name w:val="spelle"/>
    <w:uiPriority w:val="99"/>
    <w:rsid w:val="002C5B44"/>
  </w:style>
  <w:style w:type="paragraph" w:customStyle="1" w:styleId="Bibliography1">
    <w:name w:val="Bibliography1"/>
    <w:aliases w:val="Bibliografia1,BIB"/>
    <w:basedOn w:val="Normale"/>
    <w:uiPriority w:val="99"/>
    <w:rsid w:val="002C5B44"/>
    <w:pPr>
      <w:spacing w:after="60" w:line="200" w:lineRule="atLeast"/>
      <w:ind w:left="480" w:hanging="480"/>
      <w:jc w:val="both"/>
    </w:pPr>
    <w:rPr>
      <w:sz w:val="18"/>
      <w:szCs w:val="18"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2617CE"/>
    <w:pPr>
      <w:jc w:val="both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617CE"/>
    <w:rPr>
      <w:rFonts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2617CE"/>
    <w:pPr>
      <w:ind w:left="720"/>
      <w:contextualSpacing/>
    </w:pPr>
  </w:style>
  <w:style w:type="character" w:styleId="CitazioneHTML">
    <w:name w:val="HTML Cite"/>
    <w:basedOn w:val="Carpredefinitoparagrafo"/>
    <w:uiPriority w:val="99"/>
    <w:rsid w:val="004E1FE3"/>
    <w:rPr>
      <w:rFonts w:cs="Times New Roman"/>
      <w:i/>
    </w:rPr>
  </w:style>
  <w:style w:type="character" w:customStyle="1" w:styleId="hps">
    <w:name w:val="hps"/>
    <w:basedOn w:val="Carpredefinitoparagrafo"/>
    <w:rsid w:val="00747502"/>
  </w:style>
  <w:style w:type="paragraph" w:customStyle="1" w:styleId="Corpodeltesto21">
    <w:name w:val="Corpo del testo 21"/>
    <w:basedOn w:val="Normale"/>
    <w:rsid w:val="00116C94"/>
    <w:pPr>
      <w:suppressAutoHyphens/>
      <w:spacing w:line="480" w:lineRule="auto"/>
    </w:pPr>
    <w:rPr>
      <w:sz w:val="28"/>
      <w:lang w:eastAsia="ar-SA"/>
    </w:rPr>
  </w:style>
  <w:style w:type="character" w:customStyle="1" w:styleId="slug-pub-date">
    <w:name w:val="slug-pub-date"/>
    <w:basedOn w:val="Carpredefinitoparagrafo"/>
    <w:rsid w:val="0085267E"/>
  </w:style>
  <w:style w:type="character" w:customStyle="1" w:styleId="slug-vol">
    <w:name w:val="slug-vol"/>
    <w:basedOn w:val="Carpredefinitoparagrafo"/>
    <w:rsid w:val="0085267E"/>
  </w:style>
  <w:style w:type="character" w:customStyle="1" w:styleId="slug-issue">
    <w:name w:val="slug-issue"/>
    <w:basedOn w:val="Carpredefinitoparagrafo"/>
    <w:rsid w:val="0085267E"/>
  </w:style>
  <w:style w:type="character" w:customStyle="1" w:styleId="slug-pages">
    <w:name w:val="slug-pages"/>
    <w:basedOn w:val="Carpredefinitoparagrafo"/>
    <w:rsid w:val="0085267E"/>
  </w:style>
  <w:style w:type="character" w:customStyle="1" w:styleId="Titolo4Carattere">
    <w:name w:val="Titolo 4 Carattere"/>
    <w:basedOn w:val="Carpredefinitoparagrafo"/>
    <w:link w:val="Titolo4"/>
    <w:semiHidden/>
    <w:rsid w:val="00C163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ocbaseauthor">
    <w:name w:val="docbase_author"/>
    <w:basedOn w:val="Carpredefinitoparagrafo"/>
    <w:rsid w:val="00C16378"/>
  </w:style>
  <w:style w:type="character" w:customStyle="1" w:styleId="docbasetitle">
    <w:name w:val="docbase_title"/>
    <w:basedOn w:val="Carpredefinitoparagrafo"/>
    <w:rsid w:val="00C1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35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39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9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3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6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399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70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81">
          <w:marLeft w:val="3075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  <w:divsChild>
            <w:div w:id="302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454-3000-452D-925C-B59AC34B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  ____  ____  ____  ____ tm</vt:lpstr>
      <vt:lpstr>___  ____  ____  ____  ____ tm</vt:lpstr>
    </vt:vector>
  </TitlesOfParts>
  <Company>Az. Osped. di AL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  ____  ____  ____ tm</dc:title>
  <dc:creator>RIppoliti</dc:creator>
  <cp:lastModifiedBy>pc</cp:lastModifiedBy>
  <cp:revision>85</cp:revision>
  <cp:lastPrinted>2015-10-23T09:42:00Z</cp:lastPrinted>
  <dcterms:created xsi:type="dcterms:W3CDTF">2014-07-23T12:18:00Z</dcterms:created>
  <dcterms:modified xsi:type="dcterms:W3CDTF">2015-10-30T13:51:00Z</dcterms:modified>
</cp:coreProperties>
</file>